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50"/>
          <w:szCs w:val="50"/>
        </w:rPr>
      </w:pPr>
      <w:r w:rsidDel="00000000" w:rsidR="00000000" w:rsidRPr="00000000">
        <w:rPr>
          <w:b w:val="1"/>
          <w:sz w:val="84"/>
          <w:szCs w:val="84"/>
          <w:rtl w:val="0"/>
        </w:rPr>
        <w:t xml:space="preserve">Research report</w:t>
      </w:r>
      <w:r w:rsidDel="00000000" w:rsidR="00000000" w:rsidRPr="00000000">
        <w:rPr>
          <w:rtl w:val="0"/>
        </w:rPr>
      </w:r>
    </w:p>
    <w:p w:rsidR="00000000" w:rsidDel="00000000" w:rsidP="00000000" w:rsidRDefault="00000000" w:rsidRPr="00000000" w14:paraId="00000002">
      <w:pPr>
        <w:jc w:val="center"/>
        <w:rPr>
          <w:b w:val="1"/>
          <w:sz w:val="50"/>
          <w:szCs w:val="50"/>
        </w:rPr>
      </w:pPr>
      <w:r w:rsidDel="00000000" w:rsidR="00000000" w:rsidRPr="00000000">
        <w:rPr>
          <w:b w:val="1"/>
          <w:sz w:val="50"/>
          <w:szCs w:val="50"/>
          <w:rtl w:val="0"/>
        </w:rPr>
        <w:t xml:space="preserve">General Assembly 1</w:t>
      </w:r>
      <w:r w:rsidDel="00000000" w:rsidR="00000000" w:rsidRPr="00000000">
        <w:drawing>
          <wp:anchor allowOverlap="1" behindDoc="0" distB="114300" distT="114300" distL="114300" distR="114300" hidden="0" layoutInCell="1" locked="0" relativeHeight="0" simplePos="0">
            <wp:simplePos x="0" y="0"/>
            <wp:positionH relativeFrom="column">
              <wp:posOffset>-172874</wp:posOffset>
            </wp:positionH>
            <wp:positionV relativeFrom="paragraph">
              <wp:posOffset>516313</wp:posOffset>
            </wp:positionV>
            <wp:extent cx="6078913" cy="6078913"/>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6078913" cy="6078913"/>
                    </a:xfrm>
                    <a:prstGeom prst="rect"/>
                    <a:ln/>
                  </pic:spPr>
                </pic:pic>
              </a:graphicData>
            </a:graphic>
          </wp:anchor>
        </w:drawing>
      </w:r>
    </w:p>
    <w:p w:rsidR="00000000" w:rsidDel="00000000" w:rsidP="00000000" w:rsidRDefault="00000000" w:rsidRPr="00000000" w14:paraId="00000003">
      <w:pPr>
        <w:jc w:val="center"/>
        <w:rPr>
          <w:b w:val="1"/>
          <w:sz w:val="50"/>
          <w:szCs w:val="50"/>
        </w:rPr>
      </w:pPr>
      <w:r w:rsidDel="00000000" w:rsidR="00000000" w:rsidRPr="00000000">
        <w:rPr>
          <w:rtl w:val="0"/>
        </w:rPr>
      </w:r>
    </w:p>
    <w:p w:rsidR="00000000" w:rsidDel="00000000" w:rsidP="00000000" w:rsidRDefault="00000000" w:rsidRPr="00000000" w14:paraId="00000004">
      <w:pPr>
        <w:jc w:val="center"/>
        <w:rPr>
          <w:b w:val="1"/>
          <w:sz w:val="50"/>
          <w:szCs w:val="50"/>
        </w:rPr>
      </w:pPr>
      <w:r w:rsidDel="00000000" w:rsidR="00000000" w:rsidRPr="00000000">
        <w:rPr>
          <w:rtl w:val="0"/>
        </w:rPr>
      </w:r>
    </w:p>
    <w:p w:rsidR="00000000" w:rsidDel="00000000" w:rsidP="00000000" w:rsidRDefault="00000000" w:rsidRPr="00000000" w14:paraId="00000005">
      <w:pPr>
        <w:jc w:val="center"/>
        <w:rPr>
          <w:b w:val="1"/>
          <w:sz w:val="50"/>
          <w:szCs w:val="50"/>
        </w:rPr>
      </w:pPr>
      <w:r w:rsidDel="00000000" w:rsidR="00000000" w:rsidRPr="00000000">
        <w:rPr>
          <w:rtl w:val="0"/>
        </w:rPr>
      </w:r>
    </w:p>
    <w:p w:rsidR="00000000" w:rsidDel="00000000" w:rsidP="00000000" w:rsidRDefault="00000000" w:rsidRPr="00000000" w14:paraId="00000006">
      <w:pPr>
        <w:jc w:val="center"/>
        <w:rPr>
          <w:b w:val="1"/>
          <w:sz w:val="50"/>
          <w:szCs w:val="50"/>
        </w:rPr>
      </w:pPr>
      <w:r w:rsidDel="00000000" w:rsidR="00000000" w:rsidRPr="00000000">
        <w:rPr>
          <w:rtl w:val="0"/>
        </w:rPr>
      </w:r>
    </w:p>
    <w:p w:rsidR="00000000" w:rsidDel="00000000" w:rsidP="00000000" w:rsidRDefault="00000000" w:rsidRPr="00000000" w14:paraId="00000007">
      <w:pPr>
        <w:jc w:val="center"/>
        <w:rPr>
          <w:b w:val="1"/>
          <w:sz w:val="50"/>
          <w:szCs w:val="50"/>
        </w:rPr>
      </w:pPr>
      <w:r w:rsidDel="00000000" w:rsidR="00000000" w:rsidRPr="00000000">
        <w:rPr>
          <w:rtl w:val="0"/>
        </w:rPr>
      </w:r>
    </w:p>
    <w:p w:rsidR="00000000" w:rsidDel="00000000" w:rsidP="00000000" w:rsidRDefault="00000000" w:rsidRPr="00000000" w14:paraId="00000008">
      <w:pPr>
        <w:jc w:val="center"/>
        <w:rPr>
          <w:b w:val="1"/>
          <w:sz w:val="50"/>
          <w:szCs w:val="50"/>
        </w:rPr>
      </w:pPr>
      <w:r w:rsidDel="00000000" w:rsidR="00000000" w:rsidRPr="00000000">
        <w:rPr>
          <w:rtl w:val="0"/>
        </w:rPr>
      </w:r>
    </w:p>
    <w:p w:rsidR="00000000" w:rsidDel="00000000" w:rsidP="00000000" w:rsidRDefault="00000000" w:rsidRPr="00000000" w14:paraId="00000009">
      <w:pPr>
        <w:jc w:val="center"/>
        <w:rPr>
          <w:b w:val="1"/>
          <w:sz w:val="50"/>
          <w:szCs w:val="50"/>
        </w:rPr>
      </w:pPr>
      <w:r w:rsidDel="00000000" w:rsidR="00000000" w:rsidRPr="00000000">
        <w:rPr>
          <w:rtl w:val="0"/>
        </w:rPr>
      </w:r>
    </w:p>
    <w:p w:rsidR="00000000" w:rsidDel="00000000" w:rsidP="00000000" w:rsidRDefault="00000000" w:rsidRPr="00000000" w14:paraId="0000000A">
      <w:pPr>
        <w:jc w:val="center"/>
        <w:rPr>
          <w:b w:val="1"/>
          <w:sz w:val="50"/>
          <w:szCs w:val="50"/>
        </w:rPr>
      </w:pPr>
      <w:r w:rsidDel="00000000" w:rsidR="00000000" w:rsidRPr="00000000">
        <w:rPr>
          <w:rtl w:val="0"/>
        </w:rPr>
      </w:r>
    </w:p>
    <w:p w:rsidR="00000000" w:rsidDel="00000000" w:rsidP="00000000" w:rsidRDefault="00000000" w:rsidRPr="00000000" w14:paraId="0000000B">
      <w:pPr>
        <w:jc w:val="center"/>
        <w:rPr>
          <w:b w:val="1"/>
          <w:sz w:val="50"/>
          <w:szCs w:val="50"/>
        </w:rPr>
      </w:pPr>
      <w:r w:rsidDel="00000000" w:rsidR="00000000" w:rsidRPr="00000000">
        <w:rPr>
          <w:rtl w:val="0"/>
        </w:rPr>
      </w:r>
    </w:p>
    <w:p w:rsidR="00000000" w:rsidDel="00000000" w:rsidP="00000000" w:rsidRDefault="00000000" w:rsidRPr="00000000" w14:paraId="0000000C">
      <w:pPr>
        <w:jc w:val="center"/>
        <w:rPr>
          <w:b w:val="1"/>
          <w:sz w:val="50"/>
          <w:szCs w:val="50"/>
        </w:rPr>
      </w:pPr>
      <w:r w:rsidDel="00000000" w:rsidR="00000000" w:rsidRPr="00000000">
        <w:rPr>
          <w:rtl w:val="0"/>
        </w:rPr>
      </w:r>
    </w:p>
    <w:p w:rsidR="00000000" w:rsidDel="00000000" w:rsidP="00000000" w:rsidRDefault="00000000" w:rsidRPr="00000000" w14:paraId="0000000D">
      <w:pPr>
        <w:jc w:val="center"/>
        <w:rPr>
          <w:b w:val="1"/>
          <w:sz w:val="50"/>
          <w:szCs w:val="50"/>
        </w:rPr>
      </w:pPr>
      <w:r w:rsidDel="00000000" w:rsidR="00000000" w:rsidRPr="00000000">
        <w:rPr>
          <w:rtl w:val="0"/>
        </w:rPr>
      </w:r>
    </w:p>
    <w:p w:rsidR="00000000" w:rsidDel="00000000" w:rsidP="00000000" w:rsidRDefault="00000000" w:rsidRPr="00000000" w14:paraId="0000000E">
      <w:pPr>
        <w:jc w:val="center"/>
        <w:rPr>
          <w:b w:val="1"/>
          <w:sz w:val="50"/>
          <w:szCs w:val="50"/>
        </w:rPr>
      </w:pPr>
      <w:r w:rsidDel="00000000" w:rsidR="00000000" w:rsidRPr="00000000">
        <w:rPr>
          <w:rtl w:val="0"/>
        </w:rPr>
      </w:r>
    </w:p>
    <w:p w:rsidR="00000000" w:rsidDel="00000000" w:rsidP="00000000" w:rsidRDefault="00000000" w:rsidRPr="00000000" w14:paraId="0000000F">
      <w:pPr>
        <w:jc w:val="center"/>
        <w:rPr>
          <w:b w:val="1"/>
          <w:sz w:val="50"/>
          <w:szCs w:val="50"/>
        </w:rPr>
      </w:pPr>
      <w:r w:rsidDel="00000000" w:rsidR="00000000" w:rsidRPr="00000000">
        <w:rPr>
          <w:rtl w:val="0"/>
        </w:rPr>
      </w:r>
    </w:p>
    <w:p w:rsidR="00000000" w:rsidDel="00000000" w:rsidP="00000000" w:rsidRDefault="00000000" w:rsidRPr="00000000" w14:paraId="00000010">
      <w:pPr>
        <w:jc w:val="center"/>
        <w:rPr>
          <w:b w:val="1"/>
          <w:sz w:val="50"/>
          <w:szCs w:val="50"/>
        </w:rPr>
      </w:pPr>
      <w:r w:rsidDel="00000000" w:rsidR="00000000" w:rsidRPr="00000000">
        <w:rPr>
          <w:rtl w:val="0"/>
        </w:rPr>
      </w:r>
    </w:p>
    <w:p w:rsidR="00000000" w:rsidDel="00000000" w:rsidP="00000000" w:rsidRDefault="00000000" w:rsidRPr="00000000" w14:paraId="00000011">
      <w:pPr>
        <w:jc w:val="center"/>
        <w:rPr>
          <w:b w:val="1"/>
          <w:i w:val="1"/>
          <w:sz w:val="36"/>
          <w:szCs w:val="36"/>
        </w:rPr>
      </w:pPr>
      <w:r w:rsidDel="00000000" w:rsidR="00000000" w:rsidRPr="00000000">
        <w:rPr>
          <w:rtl w:val="0"/>
        </w:rPr>
      </w:r>
    </w:p>
    <w:p w:rsidR="00000000" w:rsidDel="00000000" w:rsidP="00000000" w:rsidRDefault="00000000" w:rsidRPr="00000000" w14:paraId="00000012">
      <w:pPr>
        <w:jc w:val="center"/>
        <w:rPr>
          <w:b w:val="1"/>
          <w:i w:val="1"/>
          <w:sz w:val="36"/>
          <w:szCs w:val="36"/>
        </w:rPr>
      </w:pPr>
      <w:r w:rsidDel="00000000" w:rsidR="00000000" w:rsidRPr="00000000">
        <w:rPr>
          <w:b w:val="1"/>
          <w:i w:val="1"/>
          <w:sz w:val="36"/>
          <w:szCs w:val="36"/>
          <w:rtl w:val="0"/>
        </w:rPr>
        <w:t xml:space="preserve">The question of ensuring safety of aid organisations in crisis areas</w:t>
      </w:r>
    </w:p>
    <w:p w:rsidR="00000000" w:rsidDel="00000000" w:rsidP="00000000" w:rsidRDefault="00000000" w:rsidRPr="00000000" w14:paraId="00000013">
      <w:pPr>
        <w:jc w:val="center"/>
        <w:rPr>
          <w:b w:val="1"/>
          <w:i w:val="1"/>
          <w:sz w:val="36"/>
          <w:szCs w:val="36"/>
        </w:rPr>
      </w:pPr>
      <w:r w:rsidDel="00000000" w:rsidR="00000000" w:rsidRPr="00000000">
        <w:rPr>
          <w:rtl w:val="0"/>
        </w:rPr>
      </w:r>
    </w:p>
    <w:p w:rsidR="00000000" w:rsidDel="00000000" w:rsidP="00000000" w:rsidRDefault="00000000" w:rsidRPr="00000000" w14:paraId="00000014">
      <w:pPr>
        <w:jc w:val="center"/>
        <w:rPr>
          <w:i w:val="1"/>
          <w:sz w:val="36"/>
          <w:szCs w:val="36"/>
        </w:rPr>
      </w:pPr>
      <w:r w:rsidDel="00000000" w:rsidR="00000000" w:rsidRPr="00000000">
        <w:rPr>
          <w:i w:val="1"/>
          <w:sz w:val="36"/>
          <w:szCs w:val="36"/>
          <w:rtl w:val="0"/>
        </w:rPr>
        <w:t xml:space="preserve">Student Officers:</w:t>
      </w:r>
    </w:p>
    <w:p w:rsidR="00000000" w:rsidDel="00000000" w:rsidP="00000000" w:rsidRDefault="00000000" w:rsidRPr="00000000" w14:paraId="00000015">
      <w:pPr>
        <w:jc w:val="center"/>
        <w:rPr>
          <w:i w:val="1"/>
          <w:sz w:val="36"/>
          <w:szCs w:val="36"/>
        </w:rPr>
      </w:pPr>
      <w:r w:rsidDel="00000000" w:rsidR="00000000" w:rsidRPr="00000000">
        <w:rPr>
          <w:i w:val="1"/>
          <w:sz w:val="36"/>
          <w:szCs w:val="36"/>
          <w:rtl w:val="0"/>
        </w:rPr>
        <w:t xml:space="preserve">Senne Dirks, Jacob den Dulk</w:t>
      </w:r>
    </w:p>
    <w:p w:rsidR="00000000" w:rsidDel="00000000" w:rsidP="00000000" w:rsidRDefault="00000000" w:rsidRPr="00000000" w14:paraId="00000016">
      <w:pPr>
        <w:rPr>
          <w:sz w:val="24"/>
          <w:szCs w:val="24"/>
        </w:rPr>
      </w:pPr>
      <w:r w:rsidDel="00000000" w:rsidR="00000000" w:rsidRPr="00000000">
        <w:rPr>
          <w:b w:val="1"/>
          <w:sz w:val="30"/>
          <w:szCs w:val="30"/>
          <w:rtl w:val="0"/>
        </w:rPr>
        <w:t xml:space="preserve">Introduction</w:t>
      </w:r>
      <w:r w:rsidDel="00000000" w:rsidR="00000000" w:rsidRPr="00000000">
        <w:rPr>
          <w:rtl w:val="0"/>
        </w:rPr>
      </w:r>
    </w:p>
    <w:p w:rsidR="00000000" w:rsidDel="00000000" w:rsidP="00000000" w:rsidRDefault="00000000" w:rsidRPr="00000000" w14:paraId="00000017">
      <w:pPr>
        <w:rPr>
          <w:sz w:val="24"/>
          <w:szCs w:val="24"/>
        </w:rPr>
      </w:pPr>
      <w:r w:rsidDel="00000000" w:rsidR="00000000" w:rsidRPr="00000000">
        <w:rPr>
          <w:rtl w:val="0"/>
        </w:rPr>
      </w:r>
    </w:p>
    <w:p w:rsidR="00000000" w:rsidDel="00000000" w:rsidP="00000000" w:rsidRDefault="00000000" w:rsidRPr="00000000" w14:paraId="00000018">
      <w:pPr>
        <w:rPr>
          <w:sz w:val="24"/>
          <w:szCs w:val="24"/>
        </w:rPr>
      </w:pPr>
      <w:r w:rsidDel="00000000" w:rsidR="00000000" w:rsidRPr="00000000">
        <w:rPr>
          <w:sz w:val="24"/>
          <w:szCs w:val="24"/>
          <w:rtl w:val="0"/>
        </w:rPr>
        <w:t xml:space="preserve">All over the world heavy crises are rising and the help of humanitarian workers in that aspect is needed urgently. Their protection is incredibly important, as without them many people do not receive the resources needed to survive. Aid organisations provide all that is needed to assist those in war zones who do not have access to healthcare or food because of the crisis that is blooming in the areas. </w:t>
      </w:r>
    </w:p>
    <w:p w:rsidR="00000000" w:rsidDel="00000000" w:rsidP="00000000" w:rsidRDefault="00000000" w:rsidRPr="00000000" w14:paraId="00000019">
      <w:pPr>
        <w:rPr>
          <w:sz w:val="24"/>
          <w:szCs w:val="24"/>
        </w:rPr>
      </w:pPr>
      <w:r w:rsidDel="00000000" w:rsidR="00000000" w:rsidRPr="00000000">
        <w:rPr>
          <w:rtl w:val="0"/>
        </w:rPr>
      </w:r>
    </w:p>
    <w:p w:rsidR="00000000" w:rsidDel="00000000" w:rsidP="00000000" w:rsidRDefault="00000000" w:rsidRPr="00000000" w14:paraId="0000001A">
      <w:pPr>
        <w:rPr>
          <w:rFonts w:ascii="Roboto" w:cs="Roboto" w:eastAsia="Roboto" w:hAnsi="Roboto"/>
          <w:sz w:val="24"/>
          <w:szCs w:val="24"/>
        </w:rPr>
      </w:pPr>
      <w:r w:rsidDel="00000000" w:rsidR="00000000" w:rsidRPr="00000000">
        <w:rPr>
          <w:sz w:val="24"/>
          <w:szCs w:val="24"/>
          <w:rtl w:val="0"/>
        </w:rPr>
        <w:t xml:space="preserve">In 2023, the amount of humanitarian workers who were killed due to various different reasons, increased by almost double the amount than in 2022. Despite the clear international humanitarian law obligations to protect</w:t>
      </w:r>
      <w:r w:rsidDel="00000000" w:rsidR="00000000" w:rsidRPr="00000000">
        <w:rPr>
          <w:rFonts w:ascii="Roboto" w:cs="Roboto" w:eastAsia="Roboto" w:hAnsi="Roboto"/>
          <w:sz w:val="24"/>
          <w:szCs w:val="24"/>
          <w:rtl w:val="0"/>
        </w:rPr>
        <w:t xml:space="preserve"> humanitarian workers and to prosecute war crimes, dangers and attacks persist. Workers were kidnapped, wounded heavily, and killed. Research done states that the overwhelming majority of humanitarian workers who were attacked, are in fact national workers. This is because the national aid is the one that provides care the fastest, thus the first, with often less measures taken to ensure their safety. Threats increase every single day, making the measures the organisations have to make to ensure safety are more difficult to implement in the areas where aid is most urgently needed. Because of this, many humanitarian organisations lack the requisite knowledge, experience, or capacity to effectively manage the security of their staff members. </w:t>
      </w:r>
    </w:p>
    <w:p w:rsidR="00000000" w:rsidDel="00000000" w:rsidP="00000000" w:rsidRDefault="00000000" w:rsidRPr="00000000" w14:paraId="0000001B">
      <w:pP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C">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Access to justice for aid workers plays an essential role in combating impunity for unlawful attacks against civilians, thus contributing to enhancing the protection of civilians more generally. But various barriers prevent aid workers from accessing justice, impacting staff members differently depending on their country of origin.</w:t>
      </w:r>
      <w:r w:rsidDel="00000000" w:rsidR="00000000" w:rsidRPr="00000000">
        <w:rPr>
          <w:rFonts w:ascii="Roboto" w:cs="Roboto" w:eastAsia="Roboto" w:hAnsi="Roboto"/>
          <w:color w:val="444444"/>
          <w:sz w:val="27"/>
          <w:szCs w:val="27"/>
          <w:rtl w:val="0"/>
        </w:rPr>
        <w:t xml:space="preserve"> </w:t>
      </w:r>
      <w:r w:rsidDel="00000000" w:rsidR="00000000" w:rsidRPr="00000000">
        <w:rPr>
          <w:rFonts w:ascii="Roboto" w:cs="Roboto" w:eastAsia="Roboto" w:hAnsi="Roboto"/>
          <w:sz w:val="24"/>
          <w:szCs w:val="24"/>
          <w:rtl w:val="0"/>
        </w:rPr>
        <w:t xml:space="preserve">As with all IHL and human rights violations and abuses, the limited number of legal proceedings aiming at holding the perpetrators accountable for serious violations can lead to more attacks on humanitarian aid workers as well as the civilian communities they work in. </w:t>
      </w:r>
    </w:p>
    <w:p w:rsidR="00000000" w:rsidDel="00000000" w:rsidP="00000000" w:rsidRDefault="00000000" w:rsidRPr="00000000" w14:paraId="0000001D">
      <w:pPr>
        <w:rPr>
          <w:sz w:val="24"/>
          <w:szCs w:val="24"/>
        </w:rPr>
      </w:pPr>
      <w:r w:rsidDel="00000000" w:rsidR="00000000" w:rsidRPr="00000000">
        <w:rPr>
          <w:rtl w:val="0"/>
        </w:rPr>
      </w:r>
    </w:p>
    <w:p w:rsidR="00000000" w:rsidDel="00000000" w:rsidP="00000000" w:rsidRDefault="00000000" w:rsidRPr="00000000" w14:paraId="0000001E">
      <w:pPr>
        <w:rPr>
          <w:sz w:val="24"/>
          <w:szCs w:val="24"/>
        </w:rPr>
      </w:pPr>
      <w:r w:rsidDel="00000000" w:rsidR="00000000" w:rsidRPr="00000000">
        <w:rPr>
          <w:b w:val="1"/>
          <w:sz w:val="30"/>
          <w:szCs w:val="30"/>
          <w:rtl w:val="0"/>
        </w:rPr>
        <w:t xml:space="preserve">The Committee</w:t>
      </w:r>
      <w:r w:rsidDel="00000000" w:rsidR="00000000" w:rsidRPr="00000000">
        <w:rPr>
          <w:rtl w:val="0"/>
        </w:rPr>
      </w:r>
    </w:p>
    <w:p w:rsidR="00000000" w:rsidDel="00000000" w:rsidP="00000000" w:rsidRDefault="00000000" w:rsidRPr="00000000" w14:paraId="0000001F">
      <w:pPr>
        <w:rPr>
          <w:sz w:val="24"/>
          <w:szCs w:val="24"/>
        </w:rPr>
      </w:pPr>
      <w:r w:rsidDel="00000000" w:rsidR="00000000" w:rsidRPr="00000000">
        <w:rPr>
          <w:rtl w:val="0"/>
        </w:rPr>
      </w:r>
    </w:p>
    <w:p w:rsidR="00000000" w:rsidDel="00000000" w:rsidP="00000000" w:rsidRDefault="00000000" w:rsidRPr="00000000" w14:paraId="00000020">
      <w:pPr>
        <w:rPr>
          <w:sz w:val="24"/>
          <w:szCs w:val="24"/>
        </w:rPr>
      </w:pPr>
      <w:r w:rsidDel="00000000" w:rsidR="00000000" w:rsidRPr="00000000">
        <w:rPr>
          <w:sz w:val="24"/>
          <w:szCs w:val="24"/>
          <w:rtl w:val="0"/>
        </w:rPr>
        <w:t xml:space="preserve">General Assembly 1 is a fairly ordinary committee, meaning there are no special Rules of Procedure specific to this committee. In MUNA, General Assembly 1 deals with Disarmament and International security, which include matters such as gun  safety and threats to peace that have consequences for the international community. In this assembly, the members come together to seek out solutions for issues having to do with such matters. When debating an issue in MUNA, it is important for one to understand that money is never an issue, meaning delegates can and may not speak against resolutions because of any reasons having to do with finance. </w:t>
      </w:r>
    </w:p>
    <w:p w:rsidR="00000000" w:rsidDel="00000000" w:rsidP="00000000" w:rsidRDefault="00000000" w:rsidRPr="00000000" w14:paraId="00000021">
      <w:pPr>
        <w:rPr>
          <w:sz w:val="24"/>
          <w:szCs w:val="24"/>
        </w:rPr>
      </w:pPr>
      <w:r w:rsidDel="00000000" w:rsidR="00000000" w:rsidRPr="00000000">
        <w:rPr>
          <w:rtl w:val="0"/>
        </w:rPr>
      </w:r>
    </w:p>
    <w:p w:rsidR="00000000" w:rsidDel="00000000" w:rsidP="00000000" w:rsidRDefault="00000000" w:rsidRPr="00000000" w14:paraId="00000022">
      <w:pPr>
        <w:rPr>
          <w:sz w:val="24"/>
          <w:szCs w:val="24"/>
        </w:rPr>
      </w:pPr>
      <w:r w:rsidDel="00000000" w:rsidR="00000000" w:rsidRPr="00000000">
        <w:rPr>
          <w:b w:val="1"/>
          <w:sz w:val="30"/>
          <w:szCs w:val="30"/>
          <w:rtl w:val="0"/>
        </w:rPr>
        <w:t xml:space="preserve">Keywords</w:t>
      </w:r>
      <w:r w:rsidDel="00000000" w:rsidR="00000000" w:rsidRPr="00000000">
        <w:rPr>
          <w:rtl w:val="0"/>
        </w:rPr>
      </w:r>
    </w:p>
    <w:p w:rsidR="00000000" w:rsidDel="00000000" w:rsidP="00000000" w:rsidRDefault="00000000" w:rsidRPr="00000000" w14:paraId="00000023">
      <w:pPr>
        <w:rPr>
          <w:sz w:val="24"/>
          <w:szCs w:val="24"/>
        </w:rPr>
      </w:pPr>
      <w:r w:rsidDel="00000000" w:rsidR="00000000" w:rsidRPr="00000000">
        <w:rPr>
          <w:rtl w:val="0"/>
        </w:rPr>
      </w:r>
    </w:p>
    <w:p w:rsidR="00000000" w:rsidDel="00000000" w:rsidP="00000000" w:rsidRDefault="00000000" w:rsidRPr="00000000" w14:paraId="00000024">
      <w:pPr>
        <w:rPr>
          <w:sz w:val="24"/>
          <w:szCs w:val="24"/>
        </w:rPr>
      </w:pPr>
      <w:r w:rsidDel="00000000" w:rsidR="00000000" w:rsidRPr="00000000">
        <w:rPr>
          <w:sz w:val="24"/>
          <w:szCs w:val="24"/>
          <w:u w:val="single"/>
          <w:rtl w:val="0"/>
        </w:rPr>
        <w:t xml:space="preserve">Humanitarian</w:t>
      </w:r>
      <w:r w:rsidDel="00000000" w:rsidR="00000000" w:rsidRPr="00000000">
        <w:rPr>
          <w:sz w:val="24"/>
          <w:szCs w:val="24"/>
          <w:rtl w:val="0"/>
        </w:rPr>
        <w:t xml:space="preserve">: </w:t>
      </w:r>
      <w:r w:rsidDel="00000000" w:rsidR="00000000" w:rsidRPr="00000000">
        <w:rPr>
          <w:sz w:val="24"/>
          <w:szCs w:val="24"/>
          <w:rtl w:val="0"/>
        </w:rPr>
        <w:t xml:space="preserve">concerned with or seeking to promote human welfare.</w:t>
      </w:r>
    </w:p>
    <w:p w:rsidR="00000000" w:rsidDel="00000000" w:rsidP="00000000" w:rsidRDefault="00000000" w:rsidRPr="00000000" w14:paraId="00000025">
      <w:pPr>
        <w:rPr>
          <w:sz w:val="24"/>
          <w:szCs w:val="24"/>
        </w:rPr>
      </w:pPr>
      <w:r w:rsidDel="00000000" w:rsidR="00000000" w:rsidRPr="00000000">
        <w:rPr>
          <w:rtl w:val="0"/>
        </w:rPr>
      </w:r>
    </w:p>
    <w:p w:rsidR="00000000" w:rsidDel="00000000" w:rsidP="00000000" w:rsidRDefault="00000000" w:rsidRPr="00000000" w14:paraId="00000026">
      <w:pPr>
        <w:rPr>
          <w:sz w:val="24"/>
          <w:szCs w:val="24"/>
        </w:rPr>
      </w:pPr>
      <w:r w:rsidDel="00000000" w:rsidR="00000000" w:rsidRPr="00000000">
        <w:rPr>
          <w:sz w:val="24"/>
          <w:szCs w:val="24"/>
          <w:u w:val="single"/>
          <w:rtl w:val="0"/>
        </w:rPr>
        <w:t xml:space="preserve">Impunity</w:t>
      </w:r>
      <w:r w:rsidDel="00000000" w:rsidR="00000000" w:rsidRPr="00000000">
        <w:rPr>
          <w:sz w:val="24"/>
          <w:szCs w:val="24"/>
          <w:rtl w:val="0"/>
        </w:rPr>
        <w:t xml:space="preserve">: exemption from punishment or freedom from the </w:t>
      </w:r>
      <w:hyperlink r:id="rId7">
        <w:r w:rsidDel="00000000" w:rsidR="00000000" w:rsidRPr="00000000">
          <w:rPr>
            <w:sz w:val="24"/>
            <w:szCs w:val="24"/>
            <w:rtl w:val="0"/>
          </w:rPr>
          <w:t xml:space="preserve">injurious</w:t>
        </w:r>
      </w:hyperlink>
      <w:r w:rsidDel="00000000" w:rsidR="00000000" w:rsidRPr="00000000">
        <w:rPr>
          <w:sz w:val="24"/>
          <w:szCs w:val="24"/>
          <w:rtl w:val="0"/>
        </w:rPr>
        <w:t xml:space="preserve"> consequences of an action.</w:t>
      </w:r>
    </w:p>
    <w:p w:rsidR="00000000" w:rsidDel="00000000" w:rsidP="00000000" w:rsidRDefault="00000000" w:rsidRPr="00000000" w14:paraId="00000027">
      <w:pPr>
        <w:rPr>
          <w:sz w:val="24"/>
          <w:szCs w:val="24"/>
        </w:rPr>
      </w:pPr>
      <w:r w:rsidDel="00000000" w:rsidR="00000000" w:rsidRPr="00000000">
        <w:rPr>
          <w:rtl w:val="0"/>
        </w:rPr>
      </w:r>
    </w:p>
    <w:p w:rsidR="00000000" w:rsidDel="00000000" w:rsidP="00000000" w:rsidRDefault="00000000" w:rsidRPr="00000000" w14:paraId="00000028">
      <w:pPr>
        <w:rPr>
          <w:sz w:val="24"/>
          <w:szCs w:val="24"/>
        </w:rPr>
      </w:pPr>
      <w:r w:rsidDel="00000000" w:rsidR="00000000" w:rsidRPr="00000000">
        <w:rPr>
          <w:sz w:val="24"/>
          <w:szCs w:val="24"/>
          <w:u w:val="single"/>
          <w:rtl w:val="0"/>
        </w:rPr>
        <w:t xml:space="preserve">Humanitarian organisations</w:t>
      </w:r>
      <w:r w:rsidDel="00000000" w:rsidR="00000000" w:rsidRPr="00000000">
        <w:rPr>
          <w:sz w:val="24"/>
          <w:szCs w:val="24"/>
          <w:rtl w:val="0"/>
        </w:rPr>
        <w:t xml:space="preserve">: Aid organisations; organisations that </w:t>
      </w:r>
      <w:r w:rsidDel="00000000" w:rsidR="00000000" w:rsidRPr="00000000">
        <w:rPr>
          <w:sz w:val="24"/>
          <w:szCs w:val="24"/>
          <w:rtl w:val="0"/>
        </w:rPr>
        <w:t xml:space="preserve">aid people who are suffering, particularly victims of armed conflict, famines, and natural disasters. </w:t>
      </w:r>
    </w:p>
    <w:p w:rsidR="00000000" w:rsidDel="00000000" w:rsidP="00000000" w:rsidRDefault="00000000" w:rsidRPr="00000000" w14:paraId="00000029">
      <w:pPr>
        <w:rPr>
          <w:sz w:val="24"/>
          <w:szCs w:val="24"/>
        </w:rPr>
      </w:pPr>
      <w:r w:rsidDel="00000000" w:rsidR="00000000" w:rsidRPr="00000000">
        <w:rPr>
          <w:rtl w:val="0"/>
        </w:rPr>
      </w:r>
    </w:p>
    <w:p w:rsidR="00000000" w:rsidDel="00000000" w:rsidP="00000000" w:rsidRDefault="00000000" w:rsidRPr="00000000" w14:paraId="0000002A">
      <w:pPr>
        <w:rPr>
          <w:sz w:val="24"/>
          <w:szCs w:val="24"/>
        </w:rPr>
      </w:pPr>
      <w:r w:rsidDel="00000000" w:rsidR="00000000" w:rsidRPr="00000000">
        <w:rPr>
          <w:sz w:val="24"/>
          <w:szCs w:val="24"/>
          <w:u w:val="single"/>
          <w:rtl w:val="0"/>
        </w:rPr>
        <w:t xml:space="preserve">War crime</w:t>
      </w:r>
      <w:r w:rsidDel="00000000" w:rsidR="00000000" w:rsidRPr="00000000">
        <w:rPr>
          <w:sz w:val="24"/>
          <w:szCs w:val="24"/>
          <w:rtl w:val="0"/>
        </w:rPr>
        <w:t xml:space="preserve">: </w:t>
      </w:r>
      <w:r w:rsidDel="00000000" w:rsidR="00000000" w:rsidRPr="00000000">
        <w:rPr>
          <w:sz w:val="24"/>
          <w:szCs w:val="24"/>
          <w:rtl w:val="0"/>
        </w:rPr>
        <w:t xml:space="preserve">an act carried out during the conduct of a war that </w:t>
      </w:r>
      <w:hyperlink r:id="rId8">
        <w:r w:rsidDel="00000000" w:rsidR="00000000" w:rsidRPr="00000000">
          <w:rPr>
            <w:sz w:val="24"/>
            <w:szCs w:val="24"/>
            <w:rtl w:val="0"/>
          </w:rPr>
          <w:t xml:space="preserve">violates</w:t>
        </w:r>
      </w:hyperlink>
      <w:r w:rsidDel="00000000" w:rsidR="00000000" w:rsidRPr="00000000">
        <w:rPr>
          <w:sz w:val="24"/>
          <w:szCs w:val="24"/>
          <w:rtl w:val="0"/>
        </w:rPr>
        <w:t xml:space="preserve"> accepted international rules of war.</w:t>
      </w:r>
    </w:p>
    <w:p w:rsidR="00000000" w:rsidDel="00000000" w:rsidP="00000000" w:rsidRDefault="00000000" w:rsidRPr="00000000" w14:paraId="0000002B">
      <w:pPr>
        <w:rPr>
          <w:sz w:val="24"/>
          <w:szCs w:val="24"/>
        </w:rPr>
      </w:pPr>
      <w:r w:rsidDel="00000000" w:rsidR="00000000" w:rsidRPr="00000000">
        <w:rPr>
          <w:rtl w:val="0"/>
        </w:rPr>
      </w:r>
    </w:p>
    <w:p w:rsidR="00000000" w:rsidDel="00000000" w:rsidP="00000000" w:rsidRDefault="00000000" w:rsidRPr="00000000" w14:paraId="0000002C">
      <w:pPr>
        <w:rPr>
          <w:sz w:val="24"/>
          <w:szCs w:val="24"/>
        </w:rPr>
      </w:pPr>
      <w:r w:rsidDel="00000000" w:rsidR="00000000" w:rsidRPr="00000000">
        <w:rPr>
          <w:sz w:val="24"/>
          <w:szCs w:val="24"/>
          <w:u w:val="single"/>
          <w:rtl w:val="0"/>
        </w:rPr>
        <w:t xml:space="preserve">Law obligation</w:t>
      </w:r>
      <w:r w:rsidDel="00000000" w:rsidR="00000000" w:rsidRPr="00000000">
        <w:rPr>
          <w:sz w:val="24"/>
          <w:szCs w:val="24"/>
          <w:rtl w:val="0"/>
        </w:rPr>
        <w:t xml:space="preserve">: </w:t>
      </w:r>
      <w:r w:rsidDel="00000000" w:rsidR="00000000" w:rsidRPr="00000000">
        <w:rPr>
          <w:sz w:val="24"/>
          <w:szCs w:val="24"/>
          <w:rtl w:val="0"/>
        </w:rPr>
        <w:t xml:space="preserve">a person's legal duty to do something</w:t>
      </w:r>
      <w:r w:rsidDel="00000000" w:rsidR="00000000" w:rsidRPr="00000000">
        <w:rPr>
          <w:sz w:val="24"/>
          <w:szCs w:val="24"/>
          <w:rtl w:val="0"/>
        </w:rPr>
        <w:t xml:space="preserve">.</w:t>
      </w:r>
    </w:p>
    <w:p w:rsidR="00000000" w:rsidDel="00000000" w:rsidP="00000000" w:rsidRDefault="00000000" w:rsidRPr="00000000" w14:paraId="0000002D">
      <w:pPr>
        <w:rPr>
          <w:sz w:val="24"/>
          <w:szCs w:val="24"/>
        </w:rPr>
      </w:pPr>
      <w:r w:rsidDel="00000000" w:rsidR="00000000" w:rsidRPr="00000000">
        <w:rPr>
          <w:rtl w:val="0"/>
        </w:rPr>
      </w:r>
    </w:p>
    <w:p w:rsidR="00000000" w:rsidDel="00000000" w:rsidP="00000000" w:rsidRDefault="00000000" w:rsidRPr="00000000" w14:paraId="0000002E">
      <w:pPr>
        <w:rPr>
          <w:sz w:val="24"/>
          <w:szCs w:val="24"/>
        </w:rPr>
      </w:pPr>
      <w:r w:rsidDel="00000000" w:rsidR="00000000" w:rsidRPr="00000000">
        <w:rPr>
          <w:sz w:val="24"/>
          <w:szCs w:val="24"/>
          <w:u w:val="single"/>
          <w:rtl w:val="0"/>
        </w:rPr>
        <w:t xml:space="preserve">Crisis</w:t>
      </w:r>
      <w:r w:rsidDel="00000000" w:rsidR="00000000" w:rsidRPr="00000000">
        <w:rPr>
          <w:sz w:val="24"/>
          <w:szCs w:val="24"/>
          <w:rtl w:val="0"/>
        </w:rPr>
        <w:t xml:space="preserve">: </w:t>
      </w:r>
      <w:r w:rsidDel="00000000" w:rsidR="00000000" w:rsidRPr="00000000">
        <w:rPr>
          <w:sz w:val="24"/>
          <w:szCs w:val="24"/>
          <w:rtl w:val="0"/>
        </w:rPr>
        <w:t xml:space="preserve">a time of intense difficulty or danger. </w:t>
      </w:r>
    </w:p>
    <w:p w:rsidR="00000000" w:rsidDel="00000000" w:rsidP="00000000" w:rsidRDefault="00000000" w:rsidRPr="00000000" w14:paraId="0000002F">
      <w:pPr>
        <w:rPr>
          <w:sz w:val="24"/>
          <w:szCs w:val="24"/>
        </w:rPr>
      </w:pPr>
      <w:r w:rsidDel="00000000" w:rsidR="00000000" w:rsidRPr="00000000">
        <w:rPr>
          <w:rtl w:val="0"/>
        </w:rPr>
      </w:r>
    </w:p>
    <w:p w:rsidR="00000000" w:rsidDel="00000000" w:rsidP="00000000" w:rsidRDefault="00000000" w:rsidRPr="00000000" w14:paraId="00000030">
      <w:pPr>
        <w:rPr>
          <w:sz w:val="24"/>
          <w:szCs w:val="24"/>
        </w:rPr>
      </w:pPr>
      <w:r w:rsidDel="00000000" w:rsidR="00000000" w:rsidRPr="00000000">
        <w:rPr>
          <w:sz w:val="24"/>
          <w:szCs w:val="24"/>
          <w:u w:val="single"/>
          <w:rtl w:val="0"/>
        </w:rPr>
        <w:t xml:space="preserve">Perpetrator</w:t>
      </w:r>
      <w:r w:rsidDel="00000000" w:rsidR="00000000" w:rsidRPr="00000000">
        <w:rPr>
          <w:sz w:val="24"/>
          <w:szCs w:val="24"/>
          <w:rtl w:val="0"/>
        </w:rPr>
        <w:t xml:space="preserve">: a person who carries out a harmful, illegal, or </w:t>
      </w:r>
      <w:hyperlink r:id="rId9">
        <w:r w:rsidDel="00000000" w:rsidR="00000000" w:rsidRPr="00000000">
          <w:rPr>
            <w:sz w:val="24"/>
            <w:szCs w:val="24"/>
            <w:rtl w:val="0"/>
          </w:rPr>
          <w:t xml:space="preserve">immoral</w:t>
        </w:r>
      </w:hyperlink>
      <w:r w:rsidDel="00000000" w:rsidR="00000000" w:rsidRPr="00000000">
        <w:rPr>
          <w:sz w:val="24"/>
          <w:szCs w:val="24"/>
          <w:rtl w:val="0"/>
        </w:rPr>
        <w:t xml:space="preserve"> act.</w:t>
      </w:r>
    </w:p>
    <w:p w:rsidR="00000000" w:rsidDel="00000000" w:rsidP="00000000" w:rsidRDefault="00000000" w:rsidRPr="00000000" w14:paraId="00000031">
      <w:pPr>
        <w:rPr>
          <w:sz w:val="24"/>
          <w:szCs w:val="24"/>
        </w:rPr>
      </w:pPr>
      <w:r w:rsidDel="00000000" w:rsidR="00000000" w:rsidRPr="00000000">
        <w:rPr>
          <w:rtl w:val="0"/>
        </w:rPr>
      </w:r>
    </w:p>
    <w:p w:rsidR="00000000" w:rsidDel="00000000" w:rsidP="00000000" w:rsidRDefault="00000000" w:rsidRPr="00000000" w14:paraId="00000032">
      <w:pPr>
        <w:rPr>
          <w:sz w:val="24"/>
          <w:szCs w:val="24"/>
        </w:rPr>
      </w:pPr>
      <w:r w:rsidDel="00000000" w:rsidR="00000000" w:rsidRPr="00000000">
        <w:rPr>
          <w:sz w:val="24"/>
          <w:szCs w:val="24"/>
          <w:u w:val="single"/>
          <w:rtl w:val="0"/>
        </w:rPr>
        <w:t xml:space="preserve">IHL</w:t>
      </w:r>
      <w:r w:rsidDel="00000000" w:rsidR="00000000" w:rsidRPr="00000000">
        <w:rPr>
          <w:sz w:val="24"/>
          <w:szCs w:val="24"/>
          <w:rtl w:val="0"/>
        </w:rPr>
        <w:t xml:space="preserve">: International Humanitarian law; </w:t>
      </w:r>
      <w:r w:rsidDel="00000000" w:rsidR="00000000" w:rsidRPr="00000000">
        <w:rPr>
          <w:sz w:val="24"/>
          <w:szCs w:val="24"/>
          <w:rtl w:val="0"/>
        </w:rPr>
        <w:t xml:space="preserve">a set of rules that seek to limit the effects of armed conflict. </w:t>
      </w:r>
      <w:r w:rsidDel="00000000" w:rsidR="00000000" w:rsidRPr="00000000">
        <w:rPr>
          <w:rtl w:val="0"/>
        </w:rPr>
      </w:r>
    </w:p>
    <w:p w:rsidR="00000000" w:rsidDel="00000000" w:rsidP="00000000" w:rsidRDefault="00000000" w:rsidRPr="00000000" w14:paraId="00000033">
      <w:pPr>
        <w:rPr>
          <w:sz w:val="24"/>
          <w:szCs w:val="24"/>
        </w:rPr>
      </w:pPr>
      <w:r w:rsidDel="00000000" w:rsidR="00000000" w:rsidRPr="00000000">
        <w:rPr>
          <w:rtl w:val="0"/>
        </w:rPr>
      </w:r>
    </w:p>
    <w:p w:rsidR="00000000" w:rsidDel="00000000" w:rsidP="00000000" w:rsidRDefault="00000000" w:rsidRPr="00000000" w14:paraId="00000034">
      <w:pPr>
        <w:rPr>
          <w:sz w:val="24"/>
          <w:szCs w:val="24"/>
        </w:rPr>
      </w:pPr>
      <w:r w:rsidDel="00000000" w:rsidR="00000000" w:rsidRPr="00000000">
        <w:rPr>
          <w:b w:val="1"/>
          <w:sz w:val="30"/>
          <w:szCs w:val="30"/>
          <w:rtl w:val="0"/>
        </w:rPr>
        <w:t xml:space="preserve">Overview</w:t>
      </w:r>
      <w:r w:rsidDel="00000000" w:rsidR="00000000" w:rsidRPr="00000000">
        <w:rPr>
          <w:rtl w:val="0"/>
        </w:rPr>
      </w:r>
    </w:p>
    <w:p w:rsidR="00000000" w:rsidDel="00000000" w:rsidP="00000000" w:rsidRDefault="00000000" w:rsidRPr="00000000" w14:paraId="00000035">
      <w:pPr>
        <w:rPr>
          <w:sz w:val="24"/>
          <w:szCs w:val="24"/>
        </w:rPr>
      </w:pPr>
      <w:r w:rsidDel="00000000" w:rsidR="00000000" w:rsidRPr="00000000">
        <w:rPr>
          <w:rtl w:val="0"/>
        </w:rPr>
      </w:r>
    </w:p>
    <w:p w:rsidR="00000000" w:rsidDel="00000000" w:rsidP="00000000" w:rsidRDefault="00000000" w:rsidRPr="00000000" w14:paraId="00000036">
      <w:pPr>
        <w:rPr>
          <w:sz w:val="24"/>
          <w:szCs w:val="24"/>
        </w:rPr>
      </w:pPr>
      <w:r w:rsidDel="00000000" w:rsidR="00000000" w:rsidRPr="00000000">
        <w:rPr>
          <w:sz w:val="24"/>
          <w:szCs w:val="24"/>
          <w:rtl w:val="0"/>
        </w:rPr>
        <w:t xml:space="preserve">Although the laws surrounding protection of humanitarian workers, many workers are still not protected enough to fully ensure their safety.</w:t>
      </w:r>
    </w:p>
    <w:p w:rsidR="00000000" w:rsidDel="00000000" w:rsidP="00000000" w:rsidRDefault="00000000" w:rsidRPr="00000000" w14:paraId="00000037">
      <w:pPr>
        <w:rPr>
          <w:sz w:val="24"/>
          <w:szCs w:val="24"/>
        </w:rPr>
      </w:pPr>
      <w:r w:rsidDel="00000000" w:rsidR="00000000" w:rsidRPr="00000000">
        <w:rPr>
          <w:rtl w:val="0"/>
        </w:rPr>
      </w:r>
    </w:p>
    <w:p w:rsidR="00000000" w:rsidDel="00000000" w:rsidP="00000000" w:rsidRDefault="00000000" w:rsidRPr="00000000" w14:paraId="00000038">
      <w:pPr>
        <w:rPr>
          <w:sz w:val="24"/>
          <w:szCs w:val="24"/>
        </w:rPr>
      </w:pPr>
      <w:r w:rsidDel="00000000" w:rsidR="00000000" w:rsidRPr="00000000">
        <w:rPr>
          <w:sz w:val="24"/>
          <w:szCs w:val="24"/>
          <w:rtl w:val="0"/>
        </w:rPr>
        <w:t xml:space="preserve">The many precautions and measures that organisations need to take to ensure safety are becoming harder to imply because of all the new threats blooming every day. This causes the organisations to lack the certain skills (knowledge, experience, ETC.) needed to effectively manage the safety of the workers. </w:t>
      </w:r>
    </w:p>
    <w:p w:rsidR="00000000" w:rsidDel="00000000" w:rsidP="00000000" w:rsidRDefault="00000000" w:rsidRPr="00000000" w14:paraId="00000039">
      <w:pPr>
        <w:rPr>
          <w:sz w:val="24"/>
          <w:szCs w:val="24"/>
        </w:rPr>
      </w:pPr>
      <w:r w:rsidDel="00000000" w:rsidR="00000000" w:rsidRPr="00000000">
        <w:rPr>
          <w:rtl w:val="0"/>
        </w:rPr>
      </w:r>
    </w:p>
    <w:p w:rsidR="00000000" w:rsidDel="00000000" w:rsidP="00000000" w:rsidRDefault="00000000" w:rsidRPr="00000000" w14:paraId="0000003A">
      <w:pPr>
        <w:rPr>
          <w:sz w:val="24"/>
          <w:szCs w:val="24"/>
        </w:rPr>
      </w:pPr>
      <w:r w:rsidDel="00000000" w:rsidR="00000000" w:rsidRPr="00000000">
        <w:rPr>
          <w:sz w:val="24"/>
          <w:szCs w:val="24"/>
          <w:rtl w:val="0"/>
        </w:rPr>
        <w:t xml:space="preserve">The national humanitarian organisations and their workers are in danger the most since they act the fastest and first in their country which leads to less measures taken to protect them.</w:t>
      </w:r>
    </w:p>
    <w:p w:rsidR="00000000" w:rsidDel="00000000" w:rsidP="00000000" w:rsidRDefault="00000000" w:rsidRPr="00000000" w14:paraId="0000003B">
      <w:pPr>
        <w:rPr>
          <w:sz w:val="24"/>
          <w:szCs w:val="24"/>
        </w:rPr>
      </w:pPr>
      <w:r w:rsidDel="00000000" w:rsidR="00000000" w:rsidRPr="00000000">
        <w:rPr>
          <w:rtl w:val="0"/>
        </w:rPr>
      </w:r>
    </w:p>
    <w:p w:rsidR="00000000" w:rsidDel="00000000" w:rsidP="00000000" w:rsidRDefault="00000000" w:rsidRPr="00000000" w14:paraId="0000003C">
      <w:pPr>
        <w:rPr>
          <w:sz w:val="24"/>
          <w:szCs w:val="24"/>
        </w:rPr>
      </w:pPr>
      <w:r w:rsidDel="00000000" w:rsidR="00000000" w:rsidRPr="00000000">
        <w:rPr>
          <w:sz w:val="24"/>
          <w:szCs w:val="24"/>
          <w:rtl w:val="0"/>
        </w:rPr>
        <w:t xml:space="preserve">Sometimes the amount of legal proceedings to the perpetrators can have serious consequences as it may cause more attacks on aid workers and also the civilian communities they work in. </w:t>
      </w:r>
    </w:p>
    <w:p w:rsidR="00000000" w:rsidDel="00000000" w:rsidP="00000000" w:rsidRDefault="00000000" w:rsidRPr="00000000" w14:paraId="0000003D">
      <w:pPr>
        <w:rPr>
          <w:sz w:val="24"/>
          <w:szCs w:val="24"/>
        </w:rPr>
      </w:pPr>
      <w:r w:rsidDel="00000000" w:rsidR="00000000" w:rsidRPr="00000000">
        <w:rPr>
          <w:rtl w:val="0"/>
        </w:rPr>
      </w:r>
    </w:p>
    <w:p w:rsidR="00000000" w:rsidDel="00000000" w:rsidP="00000000" w:rsidRDefault="00000000" w:rsidRPr="00000000" w14:paraId="0000003E">
      <w:pPr>
        <w:rPr>
          <w:sz w:val="24"/>
          <w:szCs w:val="24"/>
        </w:rPr>
      </w:pPr>
      <w:r w:rsidDel="00000000" w:rsidR="00000000" w:rsidRPr="00000000">
        <w:rPr>
          <w:b w:val="1"/>
          <w:sz w:val="30"/>
          <w:szCs w:val="30"/>
          <w:rtl w:val="0"/>
        </w:rPr>
        <w:t xml:space="preserve">Arguments</w:t>
      </w:r>
      <w:r w:rsidDel="00000000" w:rsidR="00000000" w:rsidRPr="00000000">
        <w:rPr>
          <w:rtl w:val="0"/>
        </w:rPr>
      </w:r>
    </w:p>
    <w:p w:rsidR="00000000" w:rsidDel="00000000" w:rsidP="00000000" w:rsidRDefault="00000000" w:rsidRPr="00000000" w14:paraId="0000003F">
      <w:pPr>
        <w:rPr>
          <w:sz w:val="24"/>
          <w:szCs w:val="24"/>
        </w:rPr>
      </w:pPr>
      <w:r w:rsidDel="00000000" w:rsidR="00000000" w:rsidRPr="00000000">
        <w:rPr>
          <w:rtl w:val="0"/>
        </w:rPr>
      </w:r>
    </w:p>
    <w:p w:rsidR="00000000" w:rsidDel="00000000" w:rsidP="00000000" w:rsidRDefault="00000000" w:rsidRPr="00000000" w14:paraId="00000040">
      <w:pPr>
        <w:rPr>
          <w:sz w:val="24"/>
          <w:szCs w:val="24"/>
          <w:u w:val="single"/>
        </w:rPr>
      </w:pPr>
      <w:r w:rsidDel="00000000" w:rsidR="00000000" w:rsidRPr="00000000">
        <w:rPr>
          <w:color w:val="000000"/>
          <w:sz w:val="24"/>
          <w:szCs w:val="24"/>
          <w:u w:val="single"/>
          <w:rtl w:val="0"/>
        </w:rPr>
        <w:t xml:space="preserve">Strengthening Legal and Security Frameworks is Essential to Protect Aid Organizations</w:t>
      </w:r>
      <w:r w:rsidDel="00000000" w:rsidR="00000000" w:rsidRPr="00000000">
        <w:rPr>
          <w:rtl w:val="0"/>
        </w:rPr>
      </w:r>
    </w:p>
    <w:p w:rsidR="00000000" w:rsidDel="00000000" w:rsidP="00000000" w:rsidRDefault="00000000" w:rsidRPr="00000000" w14:paraId="00000041">
      <w:pPr>
        <w:rPr>
          <w:sz w:val="24"/>
          <w:szCs w:val="24"/>
        </w:rPr>
      </w:pPr>
      <w:r w:rsidDel="00000000" w:rsidR="00000000" w:rsidRPr="00000000">
        <w:rPr>
          <w:sz w:val="24"/>
          <w:szCs w:val="24"/>
          <w:rtl w:val="0"/>
        </w:rPr>
        <w:t xml:space="preserve">Aid organizations operate in some of the most dangerous and lawless regions, where conflicts, political instability, and weak governance prevail. Without robust legal protections and security measures, humanitarian workers are vulnerable to violence, kidnapping, and exploitation. While deploying security forces may risk perceptions of impartiality, clear communication of humanitarian neutrality and collaboration with local communities can alleviate such concerns.</w:t>
      </w:r>
    </w:p>
    <w:p w:rsidR="00000000" w:rsidDel="00000000" w:rsidP="00000000" w:rsidRDefault="00000000" w:rsidRPr="00000000" w14:paraId="00000042">
      <w:pPr>
        <w:rPr>
          <w:sz w:val="24"/>
          <w:szCs w:val="24"/>
        </w:rPr>
      </w:pPr>
      <w:r w:rsidDel="00000000" w:rsidR="00000000" w:rsidRPr="00000000">
        <w:rPr>
          <w:rtl w:val="0"/>
        </w:rPr>
      </w:r>
    </w:p>
    <w:p w:rsidR="00000000" w:rsidDel="00000000" w:rsidP="00000000" w:rsidRDefault="00000000" w:rsidRPr="00000000" w14:paraId="00000043">
      <w:pPr>
        <w:rPr>
          <w:sz w:val="24"/>
          <w:szCs w:val="24"/>
          <w:u w:val="single"/>
        </w:rPr>
      </w:pPr>
      <w:r w:rsidDel="00000000" w:rsidR="00000000" w:rsidRPr="00000000">
        <w:rPr>
          <w:color w:val="000000"/>
          <w:sz w:val="24"/>
          <w:szCs w:val="24"/>
          <w:u w:val="single"/>
          <w:rtl w:val="0"/>
        </w:rPr>
        <w:t xml:space="preserve">Local Engagement and Community Support are Key to Ensuring Aid Worker Safety</w:t>
      </w:r>
      <w:r w:rsidDel="00000000" w:rsidR="00000000" w:rsidRPr="00000000">
        <w:rPr>
          <w:rtl w:val="0"/>
        </w:rPr>
      </w:r>
    </w:p>
    <w:p w:rsidR="00000000" w:rsidDel="00000000" w:rsidP="00000000" w:rsidRDefault="00000000" w:rsidRPr="00000000" w14:paraId="00000044">
      <w:pPr>
        <w:rPr>
          <w:sz w:val="24"/>
          <w:szCs w:val="24"/>
        </w:rPr>
      </w:pPr>
      <w:r w:rsidDel="00000000" w:rsidR="00000000" w:rsidRPr="00000000">
        <w:rPr>
          <w:sz w:val="24"/>
          <w:szCs w:val="24"/>
          <w:rtl w:val="0"/>
        </w:rPr>
        <w:t xml:space="preserve">Establishing trust and collaboration with local communities and stakeholders is one of the most effective ways to protect aid workers in crisis areas. When communities see aid organizations as allies rather than foreign entities, they are more likely to ensure their safety. While this approach may not deter all actors, particularly extremist groups, it significantly reduces risks by creating allies within the population and fostering long-term stability.</w:t>
      </w:r>
    </w:p>
    <w:p w:rsidR="00000000" w:rsidDel="00000000" w:rsidP="00000000" w:rsidRDefault="00000000" w:rsidRPr="00000000" w14:paraId="00000045">
      <w:pPr>
        <w:spacing w:after="240" w:before="240" w:lineRule="auto"/>
        <w:ind w:left="0" w:firstLine="0"/>
        <w:rPr>
          <w:sz w:val="24"/>
          <w:szCs w:val="24"/>
        </w:rPr>
      </w:pPr>
      <w:r w:rsidDel="00000000" w:rsidR="00000000" w:rsidRPr="00000000">
        <w:rPr>
          <w:i w:val="1"/>
          <w:sz w:val="24"/>
          <w:szCs w:val="24"/>
          <w:rtl w:val="0"/>
        </w:rPr>
        <w:t xml:space="preserve">Please note that these points are intended as a general framework to guide your preparation for the debate. Delegates are encouraged to tailor their arguments to align with their assigned country’s policies and unique context. Replicating these points directly is discouraged to ensure a constructive and engaging discussion</w:t>
      </w:r>
      <w:r w:rsidDel="00000000" w:rsidR="00000000" w:rsidRPr="00000000">
        <w:rPr>
          <w:sz w:val="24"/>
          <w:szCs w:val="24"/>
          <w:rtl w:val="0"/>
        </w:rPr>
        <w:t xml:space="preserve">.</w:t>
      </w:r>
    </w:p>
    <w:p w:rsidR="00000000" w:rsidDel="00000000" w:rsidP="00000000" w:rsidRDefault="00000000" w:rsidRPr="00000000" w14:paraId="00000046">
      <w:pPr>
        <w:rPr>
          <w:sz w:val="24"/>
          <w:szCs w:val="24"/>
        </w:rPr>
      </w:pPr>
      <w:r w:rsidDel="00000000" w:rsidR="00000000" w:rsidRPr="00000000">
        <w:rPr>
          <w:b w:val="1"/>
          <w:sz w:val="30"/>
          <w:szCs w:val="30"/>
          <w:rtl w:val="0"/>
        </w:rPr>
        <w:t xml:space="preserve">Timeline of Events</w:t>
      </w:r>
      <w:r w:rsidDel="00000000" w:rsidR="00000000" w:rsidRPr="00000000">
        <w:rPr>
          <w:rtl w:val="0"/>
        </w:rPr>
      </w:r>
    </w:p>
    <w:p w:rsidR="00000000" w:rsidDel="00000000" w:rsidP="00000000" w:rsidRDefault="00000000" w:rsidRPr="00000000" w14:paraId="00000047">
      <w:pPr>
        <w:rPr>
          <w:sz w:val="24"/>
          <w:szCs w:val="24"/>
        </w:rPr>
      </w:pPr>
      <w:r w:rsidDel="00000000" w:rsidR="00000000" w:rsidRPr="00000000">
        <w:rPr>
          <w:rtl w:val="0"/>
        </w:rPr>
      </w:r>
    </w:p>
    <w:p w:rsidR="00000000" w:rsidDel="00000000" w:rsidP="00000000" w:rsidRDefault="00000000" w:rsidRPr="00000000" w14:paraId="00000048">
      <w:pPr>
        <w:rPr>
          <w:color w:val="333333"/>
          <w:sz w:val="24"/>
          <w:szCs w:val="24"/>
          <w:highlight w:val="white"/>
        </w:rPr>
      </w:pPr>
      <w:r w:rsidDel="00000000" w:rsidR="00000000" w:rsidRPr="00000000">
        <w:rPr>
          <w:color w:val="333333"/>
          <w:sz w:val="24"/>
          <w:szCs w:val="24"/>
          <w:highlight w:val="white"/>
          <w:rtl w:val="0"/>
        </w:rPr>
        <w:t xml:space="preserve">April 16, 1856: Declaration Respecting Maritime Law, Paris.</w:t>
      </w:r>
    </w:p>
    <w:p w:rsidR="00000000" w:rsidDel="00000000" w:rsidP="00000000" w:rsidRDefault="00000000" w:rsidRPr="00000000" w14:paraId="00000049">
      <w:pPr>
        <w:rPr>
          <w:color w:val="333333"/>
          <w:sz w:val="24"/>
          <w:szCs w:val="24"/>
          <w:highlight w:val="white"/>
        </w:rPr>
      </w:pPr>
      <w:r w:rsidDel="00000000" w:rsidR="00000000" w:rsidRPr="00000000">
        <w:rPr>
          <w:rtl w:val="0"/>
        </w:rPr>
      </w:r>
    </w:p>
    <w:p w:rsidR="00000000" w:rsidDel="00000000" w:rsidP="00000000" w:rsidRDefault="00000000" w:rsidRPr="00000000" w14:paraId="0000004A">
      <w:pPr>
        <w:rPr>
          <w:color w:val="333333"/>
          <w:sz w:val="24"/>
          <w:szCs w:val="24"/>
          <w:highlight w:val="white"/>
        </w:rPr>
      </w:pPr>
      <w:r w:rsidDel="00000000" w:rsidR="00000000" w:rsidRPr="00000000">
        <w:rPr>
          <w:rtl w:val="0"/>
        </w:rPr>
      </w:r>
    </w:p>
    <w:p w:rsidR="00000000" w:rsidDel="00000000" w:rsidP="00000000" w:rsidRDefault="00000000" w:rsidRPr="00000000" w14:paraId="0000004B">
      <w:pPr>
        <w:rPr>
          <w:sz w:val="24"/>
          <w:szCs w:val="24"/>
        </w:rPr>
      </w:pPr>
      <w:r w:rsidDel="00000000" w:rsidR="00000000" w:rsidRPr="00000000">
        <w:rPr>
          <w:rtl w:val="0"/>
        </w:rPr>
      </w:r>
    </w:p>
    <w:p w:rsidR="00000000" w:rsidDel="00000000" w:rsidP="00000000" w:rsidRDefault="00000000" w:rsidRPr="00000000" w14:paraId="0000004C">
      <w:pPr>
        <w:rPr>
          <w:sz w:val="24"/>
          <w:szCs w:val="24"/>
        </w:rPr>
      </w:pPr>
      <w:r w:rsidDel="00000000" w:rsidR="00000000" w:rsidRPr="00000000">
        <w:rPr>
          <w:b w:val="1"/>
          <w:sz w:val="30"/>
          <w:szCs w:val="30"/>
          <w:rtl w:val="0"/>
        </w:rPr>
        <w:t xml:space="preserve">Resolution</w:t>
      </w:r>
      <w:r w:rsidDel="00000000" w:rsidR="00000000" w:rsidRPr="00000000">
        <w:rPr>
          <w:rtl w:val="0"/>
        </w:rPr>
      </w:r>
    </w:p>
    <w:p w:rsidR="00000000" w:rsidDel="00000000" w:rsidP="00000000" w:rsidRDefault="00000000" w:rsidRPr="00000000" w14:paraId="0000004D">
      <w:pPr>
        <w:rPr>
          <w:sz w:val="24"/>
          <w:szCs w:val="24"/>
        </w:rPr>
      </w:pPr>
      <w:r w:rsidDel="00000000" w:rsidR="00000000" w:rsidRPr="00000000">
        <w:rPr>
          <w:rtl w:val="0"/>
        </w:rPr>
      </w:r>
    </w:p>
    <w:p w:rsidR="00000000" w:rsidDel="00000000" w:rsidP="00000000" w:rsidRDefault="00000000" w:rsidRPr="00000000" w14:paraId="0000004E">
      <w:pPr>
        <w:rPr>
          <w:sz w:val="24"/>
          <w:szCs w:val="24"/>
        </w:rPr>
      </w:pPr>
      <w:r w:rsidDel="00000000" w:rsidR="00000000" w:rsidRPr="00000000">
        <w:rPr>
          <w:sz w:val="24"/>
          <w:szCs w:val="24"/>
          <w:rtl w:val="0"/>
        </w:rPr>
        <w:t xml:space="preserve">A delegate should carefully consider their country's perspective and opinion on the matter when writing a resolution. This research report is a good starting point for your investigation. Consider ways to debate on the independence of the non-self-governing territories that benefit the most countries involved. Remember to pay attention not only to the less-developed countries involved in the issue, but also to the developed countries. Goals should be realistic and attainable. Furthermore, keep in mind that different countries have different policies, as well as global differences. These differences may be economic, but they are also primarily cultural. Make sure to thoroughly research your country and remember that you are speaking as if you are representing that country. Therefore, before attending the conference, do some research on your country's policies.</w:t>
      </w:r>
    </w:p>
    <w:p w:rsidR="00000000" w:rsidDel="00000000" w:rsidP="00000000" w:rsidRDefault="00000000" w:rsidRPr="00000000" w14:paraId="0000004F">
      <w:pPr>
        <w:rPr>
          <w:sz w:val="24"/>
          <w:szCs w:val="24"/>
        </w:rPr>
      </w:pPr>
      <w:r w:rsidDel="00000000" w:rsidR="00000000" w:rsidRPr="00000000">
        <w:rPr>
          <w:rtl w:val="0"/>
        </w:rPr>
      </w:r>
    </w:p>
    <w:p w:rsidR="00000000" w:rsidDel="00000000" w:rsidP="00000000" w:rsidRDefault="00000000" w:rsidRPr="00000000" w14:paraId="00000050">
      <w:pPr>
        <w:rPr>
          <w:sz w:val="24"/>
          <w:szCs w:val="24"/>
        </w:rPr>
      </w:pPr>
      <w:r w:rsidDel="00000000" w:rsidR="00000000" w:rsidRPr="00000000">
        <w:rPr>
          <w:sz w:val="24"/>
          <w:szCs w:val="24"/>
          <w:rtl w:val="0"/>
        </w:rPr>
        <w:t xml:space="preserve">For more information on resolution writing, please refer to the MUNA booklet on our MUNA site: </w:t>
      </w:r>
      <w:hyperlink r:id="rId10">
        <w:r w:rsidDel="00000000" w:rsidR="00000000" w:rsidRPr="00000000">
          <w:rPr>
            <w:color w:val="1155cc"/>
            <w:sz w:val="24"/>
            <w:szCs w:val="24"/>
            <w:u w:val="single"/>
            <w:rtl w:val="0"/>
          </w:rPr>
          <w:t xml:space="preserve">https://munalfrink.nl/</w:t>
        </w:r>
      </w:hyperlink>
      <w:r w:rsidDel="00000000" w:rsidR="00000000" w:rsidRPr="00000000">
        <w:rPr>
          <w:sz w:val="24"/>
          <w:szCs w:val="24"/>
          <w:rtl w:val="0"/>
        </w:rPr>
        <w:t xml:space="preserve">. </w:t>
      </w:r>
    </w:p>
    <w:p w:rsidR="00000000" w:rsidDel="00000000" w:rsidP="00000000" w:rsidRDefault="00000000" w:rsidRPr="00000000" w14:paraId="00000051">
      <w:pPr>
        <w:rPr>
          <w:sz w:val="24"/>
          <w:szCs w:val="24"/>
        </w:rPr>
      </w:pPr>
      <w:r w:rsidDel="00000000" w:rsidR="00000000" w:rsidRPr="00000000">
        <w:rPr>
          <w:rtl w:val="0"/>
        </w:rPr>
      </w:r>
    </w:p>
    <w:p w:rsidR="00000000" w:rsidDel="00000000" w:rsidP="00000000" w:rsidRDefault="00000000" w:rsidRPr="00000000" w14:paraId="00000052">
      <w:pPr>
        <w:rPr>
          <w:sz w:val="24"/>
          <w:szCs w:val="24"/>
        </w:rPr>
      </w:pPr>
      <w:r w:rsidDel="00000000" w:rsidR="00000000" w:rsidRPr="00000000">
        <w:rPr>
          <w:b w:val="1"/>
          <w:sz w:val="30"/>
          <w:szCs w:val="30"/>
          <w:rtl w:val="0"/>
        </w:rPr>
        <w:t xml:space="preserve">Links and Sources</w:t>
      </w:r>
      <w:r w:rsidDel="00000000" w:rsidR="00000000" w:rsidRPr="00000000">
        <w:rPr>
          <w:rtl w:val="0"/>
        </w:rPr>
      </w:r>
    </w:p>
    <w:p w:rsidR="00000000" w:rsidDel="00000000" w:rsidP="00000000" w:rsidRDefault="00000000" w:rsidRPr="00000000" w14:paraId="00000053">
      <w:pPr>
        <w:rPr>
          <w:sz w:val="24"/>
          <w:szCs w:val="24"/>
        </w:rPr>
      </w:pPr>
      <w:r w:rsidDel="00000000" w:rsidR="00000000" w:rsidRPr="00000000">
        <w:rPr>
          <w:rtl w:val="0"/>
        </w:rPr>
      </w:r>
    </w:p>
    <w:p w:rsidR="00000000" w:rsidDel="00000000" w:rsidP="00000000" w:rsidRDefault="00000000" w:rsidRPr="00000000" w14:paraId="00000054">
      <w:pPr>
        <w:rPr>
          <w:sz w:val="24"/>
          <w:szCs w:val="24"/>
        </w:rPr>
      </w:pPr>
      <w:hyperlink r:id="rId11">
        <w:r w:rsidDel="00000000" w:rsidR="00000000" w:rsidRPr="00000000">
          <w:rPr>
            <w:color w:val="1155cc"/>
            <w:sz w:val="24"/>
            <w:szCs w:val="24"/>
            <w:u w:val="single"/>
            <w:rtl w:val="0"/>
          </w:rPr>
          <w:t xml:space="preserve">https://www.unocha.org/publications/report/world/side-event-protection-civilians-week-advancing-protection-aid-workers-20-may-2024</w:t>
        </w:r>
      </w:hyperlink>
      <w:r w:rsidDel="00000000" w:rsidR="00000000" w:rsidRPr="00000000">
        <w:rPr>
          <w:sz w:val="24"/>
          <w:szCs w:val="24"/>
          <w:rtl w:val="0"/>
        </w:rPr>
        <w:t xml:space="preserve"> </w:t>
      </w:r>
    </w:p>
    <w:p w:rsidR="00000000" w:rsidDel="00000000" w:rsidP="00000000" w:rsidRDefault="00000000" w:rsidRPr="00000000" w14:paraId="00000055">
      <w:pPr>
        <w:rPr>
          <w:sz w:val="24"/>
          <w:szCs w:val="24"/>
        </w:rPr>
      </w:pPr>
      <w:r w:rsidDel="00000000" w:rsidR="00000000" w:rsidRPr="00000000">
        <w:rPr>
          <w:rtl w:val="0"/>
        </w:rPr>
      </w:r>
    </w:p>
    <w:p w:rsidR="00000000" w:rsidDel="00000000" w:rsidP="00000000" w:rsidRDefault="00000000" w:rsidRPr="00000000" w14:paraId="00000056">
      <w:pPr>
        <w:rPr>
          <w:sz w:val="24"/>
          <w:szCs w:val="24"/>
        </w:rPr>
      </w:pPr>
      <w:hyperlink r:id="rId12">
        <w:r w:rsidDel="00000000" w:rsidR="00000000" w:rsidRPr="00000000">
          <w:rPr>
            <w:color w:val="1155cc"/>
            <w:sz w:val="24"/>
            <w:szCs w:val="24"/>
            <w:u w:val="single"/>
            <w:rtl w:val="0"/>
          </w:rPr>
          <w:t xml:space="preserve">https://www.government.nl/latest/weblogs/the-work-of-the-ministry-of-foreign-affairs/2024/emergency-aid-in-crisis-and-conflict-situations-how-do-we-protect-aid-workers</w:t>
        </w:r>
      </w:hyperlink>
      <w:r w:rsidDel="00000000" w:rsidR="00000000" w:rsidRPr="00000000">
        <w:rPr>
          <w:sz w:val="24"/>
          <w:szCs w:val="24"/>
          <w:rtl w:val="0"/>
        </w:rPr>
        <w:t xml:space="preserve"> </w:t>
      </w:r>
    </w:p>
    <w:p w:rsidR="00000000" w:rsidDel="00000000" w:rsidP="00000000" w:rsidRDefault="00000000" w:rsidRPr="00000000" w14:paraId="00000057">
      <w:pPr>
        <w:rPr>
          <w:sz w:val="24"/>
          <w:szCs w:val="24"/>
        </w:rPr>
      </w:pPr>
      <w:r w:rsidDel="00000000" w:rsidR="00000000" w:rsidRPr="00000000">
        <w:rPr>
          <w:rtl w:val="0"/>
        </w:rPr>
      </w:r>
    </w:p>
    <w:p w:rsidR="00000000" w:rsidDel="00000000" w:rsidP="00000000" w:rsidRDefault="00000000" w:rsidRPr="00000000" w14:paraId="00000058">
      <w:pPr>
        <w:rPr>
          <w:sz w:val="24"/>
          <w:szCs w:val="24"/>
        </w:rPr>
      </w:pPr>
      <w:hyperlink r:id="rId13">
        <w:r w:rsidDel="00000000" w:rsidR="00000000" w:rsidRPr="00000000">
          <w:rPr>
            <w:color w:val="1155cc"/>
            <w:sz w:val="24"/>
            <w:szCs w:val="24"/>
            <w:u w:val="single"/>
            <w:rtl w:val="0"/>
          </w:rPr>
          <w:t xml:space="preserve">https://www.protecthumanitarianspace.com/topics/protection-humanitarian-and-health-workers</w:t>
        </w:r>
      </w:hyperlink>
      <w:r w:rsidDel="00000000" w:rsidR="00000000" w:rsidRPr="00000000">
        <w:rPr>
          <w:sz w:val="24"/>
          <w:szCs w:val="24"/>
          <w:rtl w:val="0"/>
        </w:rPr>
        <w:t xml:space="preserve"> </w:t>
      </w:r>
    </w:p>
    <w:p w:rsidR="00000000" w:rsidDel="00000000" w:rsidP="00000000" w:rsidRDefault="00000000" w:rsidRPr="00000000" w14:paraId="00000059">
      <w:pPr>
        <w:rPr>
          <w:sz w:val="24"/>
          <w:szCs w:val="24"/>
        </w:rPr>
      </w:pPr>
      <w:r w:rsidDel="00000000" w:rsidR="00000000" w:rsidRPr="00000000">
        <w:rPr>
          <w:rtl w:val="0"/>
        </w:rPr>
      </w:r>
    </w:p>
    <w:p w:rsidR="00000000" w:rsidDel="00000000" w:rsidP="00000000" w:rsidRDefault="00000000" w:rsidRPr="00000000" w14:paraId="0000005A">
      <w:pPr>
        <w:rPr>
          <w:sz w:val="24"/>
          <w:szCs w:val="24"/>
        </w:rPr>
      </w:pPr>
      <w:hyperlink r:id="rId14">
        <w:r w:rsidDel="00000000" w:rsidR="00000000" w:rsidRPr="00000000">
          <w:rPr>
            <w:color w:val="1155cc"/>
            <w:sz w:val="24"/>
            <w:szCs w:val="24"/>
            <w:u w:val="single"/>
            <w:rtl w:val="0"/>
          </w:rPr>
          <w:t xml:space="preserve">https://humanitarianoutcomes.org/AWSR_2024</w:t>
        </w:r>
      </w:hyperlink>
      <w:r w:rsidDel="00000000" w:rsidR="00000000" w:rsidRPr="00000000">
        <w:rPr>
          <w:sz w:val="24"/>
          <w:szCs w:val="24"/>
          <w:rtl w:val="0"/>
        </w:rPr>
        <w:t xml:space="preserve"> </w:t>
      </w:r>
    </w:p>
    <w:p w:rsidR="00000000" w:rsidDel="00000000" w:rsidP="00000000" w:rsidRDefault="00000000" w:rsidRPr="00000000" w14:paraId="0000005B">
      <w:pPr>
        <w:rPr>
          <w:sz w:val="24"/>
          <w:szCs w:val="24"/>
        </w:rPr>
      </w:pPr>
      <w:r w:rsidDel="00000000" w:rsidR="00000000" w:rsidRPr="00000000">
        <w:rPr>
          <w:rtl w:val="0"/>
        </w:rPr>
      </w:r>
    </w:p>
    <w:p w:rsidR="00000000" w:rsidDel="00000000" w:rsidP="00000000" w:rsidRDefault="00000000" w:rsidRPr="00000000" w14:paraId="0000005C">
      <w:pPr>
        <w:rPr>
          <w:sz w:val="24"/>
          <w:szCs w:val="24"/>
        </w:rPr>
      </w:pPr>
      <w:r w:rsidDel="00000000" w:rsidR="00000000" w:rsidRPr="00000000">
        <w:rPr>
          <w:rtl w:val="0"/>
        </w:rPr>
      </w:r>
    </w:p>
    <w:sectPr>
      <w:headerReference r:id="rId15" w:type="default"/>
      <w:headerReference r:id="rId16" w:type="first"/>
      <w:footerReference r:id="rId17" w:type="first"/>
      <w:pgSz w:h="16834" w:w="11909"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2">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D">
    <w:pPr>
      <w:jc w:val="center"/>
      <w:rPr>
        <w:sz w:val="24"/>
        <w:szCs w:val="24"/>
      </w:rPr>
    </w:pPr>
    <w:r w:rsidDel="00000000" w:rsidR="00000000" w:rsidRPr="00000000">
      <w:rPr>
        <w:sz w:val="24"/>
        <w:szCs w:val="24"/>
        <w:rtl w:val="0"/>
      </w:rPr>
      <w:t xml:space="preserve">Research Report </w:t>
    </w:r>
  </w:p>
  <w:p w:rsidR="00000000" w:rsidDel="00000000" w:rsidP="00000000" w:rsidRDefault="00000000" w:rsidRPr="00000000" w14:paraId="0000005E">
    <w:pPr>
      <w:jc w:val="center"/>
      <w:rPr>
        <w:sz w:val="24"/>
        <w:szCs w:val="24"/>
      </w:rPr>
    </w:pPr>
    <w:r w:rsidDel="00000000" w:rsidR="00000000" w:rsidRPr="00000000">
      <w:rPr>
        <w:sz w:val="24"/>
        <w:szCs w:val="24"/>
        <w:rtl w:val="0"/>
      </w:rPr>
      <w:t xml:space="preserve">Model United Nations Alfrink</w:t>
    </w:r>
  </w:p>
  <w:p w:rsidR="00000000" w:rsidDel="00000000" w:rsidP="00000000" w:rsidRDefault="00000000" w:rsidRPr="00000000" w14:paraId="0000005F">
    <w:pPr>
      <w:jc w:val="center"/>
      <w:rPr>
        <w:sz w:val="24"/>
        <w:szCs w:val="24"/>
      </w:rPr>
    </w:pPr>
    <w:r w:rsidDel="00000000" w:rsidR="00000000" w:rsidRPr="00000000">
      <w:rPr>
        <w:sz w:val="24"/>
        <w:szCs w:val="24"/>
        <w:rtl w:val="0"/>
      </w:rPr>
      <w:t xml:space="preserve">2025</w:t>
    </w:r>
  </w:p>
  <w:p w:rsidR="00000000" w:rsidDel="00000000" w:rsidP="00000000" w:rsidRDefault="00000000" w:rsidRPr="00000000" w14:paraId="00000060">
    <w:pPr>
      <w:jc w:val="center"/>
      <w:rPr/>
    </w:pPr>
    <w:r w:rsidDel="00000000" w:rsidR="00000000" w:rsidRPr="00000000">
      <w:rPr>
        <w:i w:val="1"/>
        <w:sz w:val="36"/>
        <w:szCs w:val="36"/>
        <w:rtl w:val="0"/>
      </w:rPr>
      <w:t xml:space="preserve"> </w:t>
    </w:r>
    <w:r w:rsidDel="00000000" w:rsidR="00000000" w:rsidRPr="00000000">
      <w:rPr>
        <w:i w:val="1"/>
        <w:sz w:val="36"/>
        <w:szCs w:val="36"/>
      </w:rPr>
      <w:pict>
        <v:shape id="WordPictureWatermark2" style="position:absolute;width:451.27559055118115pt;height:451.27559055118115pt;rotation:0;z-index:-503316481;mso-position-horizontal-relative:margin;mso-position-horizontal:center;mso-position-vertical-relative:margin;mso-position-vertical:center;" alt="" type="#_x0000_t75">
          <v:imagedata blacklevel="22938f" cropbottom="0f" cropleft="0f" cropright="0f" croptop="0f" gain="19661f" r:id="rId1" o:title="image3.png"/>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1">
    <w:pPr>
      <w:rPr/>
    </w:pPr>
    <w:r w:rsidDel="00000000" w:rsidR="00000000" w:rsidRPr="00000000">
      <w:rPr/>
      <w:pict>
        <v:shape id="WordPictureWatermark1" style="position:absolute;width:451.27559055118115pt;height:451.27559055118115pt;rotation:0;z-index:-503316481;mso-position-horizontal-relative:margin;mso-position-horizontal:center;mso-position-vertical-relative:margin;mso-position-vertical:center;" alt="" type="#_x0000_t75">
          <v:imagedata blacklevel="22938f" cropbottom="0f" cropleft="0f" cropright="0f" croptop="0f" gain="19661f" r:id="rId1" o:title="image3.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unocha.org/publications/report/world/side-event-protection-civilians-week-advancing-protection-aid-workers-20-may-2024" TargetMode="External"/><Relationship Id="rId10" Type="http://schemas.openxmlformats.org/officeDocument/2006/relationships/hyperlink" Target="https://munalfrink.nl/" TargetMode="External"/><Relationship Id="rId13" Type="http://schemas.openxmlformats.org/officeDocument/2006/relationships/hyperlink" Target="https://www.protecthumanitarianspace.com/topics/protection-humanitarian-and-health-workers" TargetMode="External"/><Relationship Id="rId12" Type="http://schemas.openxmlformats.org/officeDocument/2006/relationships/hyperlink" Target="https://www.government.nl/latest/weblogs/the-work-of-the-ministry-of-foreign-affairs/2024/emergency-aid-in-crisis-and-conflict-situations-how-do-we-protect-aid-worker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oogle.com/search?sca_esv=02c44965d6d4b280&amp;sca_upv=1&amp;sxsrf=ADLYWIJLohVY-PLPwgV3bPRJiMx9ei3jWQ:1727257842339&amp;q=immoral&amp;si=ACC90nypsxZVz3WGK63NbnSPlfCBlAgZUefAaxx_mT7jJsXu_gEDW2KuguJPGRkyE1OAa_0taHNRdSFx6yOXh3BNdHkXt_LQmA%3D%3D&amp;expnd=1&amp;sa=X&amp;ved=2ahUKEwjR1ILx6N2IAxXhhf0HHfTFPOoQyecJegQIXBAO" TargetMode="External"/><Relationship Id="rId15" Type="http://schemas.openxmlformats.org/officeDocument/2006/relationships/header" Target="header1.xml"/><Relationship Id="rId14" Type="http://schemas.openxmlformats.org/officeDocument/2006/relationships/hyperlink" Target="https://humanitarianoutcomes.org/AWSR_2024" TargetMode="External"/><Relationship Id="rId17" Type="http://schemas.openxmlformats.org/officeDocument/2006/relationships/footer" Target="footer1.xml"/><Relationship Id="rId16" Type="http://schemas.openxmlformats.org/officeDocument/2006/relationships/header" Target="header2.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google.com/search?sca_esv=02c44965d6d4b280&amp;sca_upv=1&amp;sxsrf=ADLYWIKLfUK3pPdNIXXI9nAKDmxDO550VA:1727256591892&amp;q=injurious&amp;si=ACC90nytWkp8tIhRuqKAL6XWXX-NDkyQAd3llM5_w04GVJ47cnJVfLcK34KSUWPHnnsyMwG33_1OmZRVDTKQ_GMHBqZwZ65BDP3E-0Otus2s4rLBSBy2-WI%3D&amp;expnd=1&amp;sa=X&amp;ved=2ahUKEwi2wOGc5N2IAxXEg_0HHZB9PBgQyecJegQIXBAO" TargetMode="External"/><Relationship Id="rId8" Type="http://schemas.openxmlformats.org/officeDocument/2006/relationships/hyperlink" Target="https://www.google.com/search?sca_esv=02c44965d6d4b280&amp;sca_upv=1&amp;sxsrf=ADLYWIJBRAd3K4Yr0vk8xaRpz6d7ZKi2vw:1727256804101&amp;q=violates&amp;si=ACC90nwZKElgOcNXBU934ENhMNgqQjxUBrtQs25gylnO06cxe-q1Ep-3B0qhnwpD5xoSvcrjPWGnOnCzQjRTC4cWO_wh2io6XLjCzssOQWOZ1r7uH4e8gfI%3D&amp;expnd=1&amp;sa=X&amp;ved=2ahUKEwjh3PmB5d2IAxVlg_0HHe6yMDcQyecJegQIKBA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