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2C32" w14:textId="77777777" w:rsidR="00CA1B24" w:rsidRPr="00CA1B24" w:rsidRDefault="00CA1B24" w:rsidP="00CA1B24">
      <w:pPr>
        <w:jc w:val="center"/>
        <w:rPr>
          <w:rFonts w:ascii="Arial" w:hAnsi="Arial" w:cs="Arial"/>
          <w:b/>
          <w:bCs/>
          <w:color w:val="000000" w:themeColor="text1"/>
          <w:sz w:val="72"/>
          <w:szCs w:val="72"/>
        </w:rPr>
      </w:pPr>
      <w:r w:rsidRPr="00CA1B24">
        <w:rPr>
          <w:rFonts w:ascii="Arial" w:hAnsi="Arial" w:cs="Arial"/>
          <w:b/>
          <w:bCs/>
          <w:color w:val="000000" w:themeColor="text1"/>
          <w:sz w:val="72"/>
          <w:szCs w:val="72"/>
        </w:rPr>
        <w:t>Research Report</w:t>
      </w:r>
    </w:p>
    <w:p w14:paraId="028EFC10" w14:textId="77777777" w:rsidR="00CA1B24" w:rsidRPr="00CA1B24" w:rsidRDefault="00CA1B24" w:rsidP="00CA1B24">
      <w:pPr>
        <w:jc w:val="center"/>
        <w:rPr>
          <w:rFonts w:ascii="Arial" w:hAnsi="Arial" w:cs="Arial"/>
          <w:b/>
          <w:bCs/>
          <w:color w:val="000000" w:themeColor="text1"/>
          <w:sz w:val="44"/>
          <w:szCs w:val="44"/>
        </w:rPr>
      </w:pPr>
      <w:r w:rsidRPr="00CA1B24">
        <w:rPr>
          <w:rFonts w:ascii="Arial" w:hAnsi="Arial" w:cs="Arial"/>
          <w:b/>
          <w:bCs/>
          <w:color w:val="000000" w:themeColor="text1"/>
          <w:sz w:val="44"/>
          <w:szCs w:val="44"/>
        </w:rPr>
        <w:t>General Assembly 4</w:t>
      </w:r>
    </w:p>
    <w:p w14:paraId="4606BD9F" w14:textId="77777777" w:rsidR="00CA1B24" w:rsidRPr="00CA1B24" w:rsidRDefault="00CA1B24" w:rsidP="00CA1B24">
      <w:pPr>
        <w:jc w:val="center"/>
        <w:rPr>
          <w:rFonts w:ascii="Arial" w:hAnsi="Arial" w:cs="Arial"/>
          <w:b/>
          <w:bCs/>
          <w:color w:val="000000" w:themeColor="text1"/>
          <w:sz w:val="44"/>
          <w:szCs w:val="44"/>
        </w:rPr>
      </w:pPr>
    </w:p>
    <w:p w14:paraId="785F8178" w14:textId="77777777" w:rsidR="00CA1B24" w:rsidRPr="00CA1B24" w:rsidRDefault="00CA1B24" w:rsidP="00CA1B24">
      <w:pPr>
        <w:jc w:val="center"/>
        <w:rPr>
          <w:rFonts w:ascii="Arial" w:hAnsi="Arial" w:cs="Arial"/>
          <w:b/>
          <w:bCs/>
          <w:color w:val="000000" w:themeColor="text1"/>
          <w:sz w:val="44"/>
          <w:szCs w:val="44"/>
        </w:rPr>
      </w:pPr>
    </w:p>
    <w:p w14:paraId="4F5B84B9" w14:textId="77777777" w:rsidR="00CA1B24" w:rsidRPr="00CA1B24" w:rsidRDefault="00CA1B24" w:rsidP="00CA1B24">
      <w:pPr>
        <w:jc w:val="center"/>
        <w:rPr>
          <w:rFonts w:ascii="Arial" w:hAnsi="Arial" w:cs="Arial"/>
          <w:b/>
          <w:bCs/>
          <w:color w:val="000000" w:themeColor="text1"/>
          <w:sz w:val="44"/>
          <w:szCs w:val="44"/>
        </w:rPr>
      </w:pPr>
    </w:p>
    <w:p w14:paraId="5A965867" w14:textId="77777777" w:rsidR="00CA1B24" w:rsidRPr="00CA1B24" w:rsidRDefault="00CA1B24" w:rsidP="00CA1B24">
      <w:pPr>
        <w:jc w:val="center"/>
        <w:rPr>
          <w:rFonts w:ascii="Arial" w:hAnsi="Arial" w:cs="Arial"/>
          <w:b/>
          <w:bCs/>
          <w:color w:val="000000" w:themeColor="text1"/>
          <w:sz w:val="44"/>
          <w:szCs w:val="44"/>
        </w:rPr>
      </w:pPr>
    </w:p>
    <w:p w14:paraId="7097B73B" w14:textId="77777777" w:rsidR="00CA1B24" w:rsidRPr="00CA1B24" w:rsidRDefault="00CA1B24" w:rsidP="00CA1B24">
      <w:pPr>
        <w:jc w:val="center"/>
        <w:rPr>
          <w:rFonts w:ascii="Arial" w:hAnsi="Arial" w:cs="Arial"/>
          <w:b/>
          <w:bCs/>
          <w:color w:val="000000" w:themeColor="text1"/>
          <w:sz w:val="44"/>
          <w:szCs w:val="44"/>
        </w:rPr>
      </w:pPr>
    </w:p>
    <w:p w14:paraId="1DB47CF4" w14:textId="77777777" w:rsidR="00CA1B24" w:rsidRPr="00CA1B24" w:rsidRDefault="00CA1B24" w:rsidP="00CA1B24">
      <w:pPr>
        <w:jc w:val="center"/>
        <w:rPr>
          <w:rFonts w:ascii="Arial" w:hAnsi="Arial" w:cs="Arial"/>
          <w:b/>
          <w:bCs/>
          <w:color w:val="000000" w:themeColor="text1"/>
          <w:sz w:val="44"/>
          <w:szCs w:val="44"/>
        </w:rPr>
      </w:pPr>
    </w:p>
    <w:p w14:paraId="6458A929" w14:textId="77777777" w:rsidR="00CA1B24" w:rsidRPr="00CA1B24" w:rsidRDefault="00CA1B24" w:rsidP="00CA1B24">
      <w:pPr>
        <w:jc w:val="center"/>
        <w:rPr>
          <w:rFonts w:ascii="Arial" w:hAnsi="Arial" w:cs="Arial"/>
          <w:b/>
          <w:bCs/>
          <w:color w:val="000000" w:themeColor="text1"/>
          <w:sz w:val="44"/>
          <w:szCs w:val="44"/>
        </w:rPr>
      </w:pPr>
    </w:p>
    <w:p w14:paraId="1B46F0E4" w14:textId="77777777" w:rsidR="00CA1B24" w:rsidRPr="00CA1B24" w:rsidRDefault="00CA1B24" w:rsidP="00CA1B24">
      <w:pPr>
        <w:jc w:val="center"/>
        <w:rPr>
          <w:rFonts w:ascii="Arial" w:hAnsi="Arial" w:cs="Arial"/>
          <w:b/>
          <w:bCs/>
          <w:color w:val="000000" w:themeColor="text1"/>
          <w:sz w:val="44"/>
          <w:szCs w:val="44"/>
        </w:rPr>
      </w:pPr>
    </w:p>
    <w:p w14:paraId="4A0F76D8" w14:textId="77777777" w:rsidR="00CA1B24" w:rsidRPr="00CA1B24" w:rsidRDefault="00CA1B24" w:rsidP="00CA1B24">
      <w:pPr>
        <w:jc w:val="center"/>
        <w:rPr>
          <w:rFonts w:ascii="Arial" w:hAnsi="Arial" w:cs="Arial"/>
          <w:b/>
          <w:bCs/>
          <w:color w:val="000000" w:themeColor="text1"/>
          <w:sz w:val="44"/>
          <w:szCs w:val="44"/>
        </w:rPr>
      </w:pPr>
    </w:p>
    <w:p w14:paraId="4B3744F3" w14:textId="77777777" w:rsidR="00CA1B24" w:rsidRPr="00CA1B24" w:rsidRDefault="00CA1B24" w:rsidP="00CA1B24">
      <w:pPr>
        <w:jc w:val="center"/>
        <w:rPr>
          <w:rFonts w:ascii="Arial" w:hAnsi="Arial" w:cs="Arial"/>
          <w:b/>
          <w:bCs/>
          <w:color w:val="000000" w:themeColor="text1"/>
          <w:sz w:val="44"/>
          <w:szCs w:val="44"/>
        </w:rPr>
      </w:pPr>
    </w:p>
    <w:p w14:paraId="628AD55F" w14:textId="77777777" w:rsidR="00CA1B24" w:rsidRPr="00CA1B24" w:rsidRDefault="00CA1B24" w:rsidP="00CA1B24">
      <w:pPr>
        <w:jc w:val="center"/>
        <w:rPr>
          <w:rFonts w:ascii="Arial" w:hAnsi="Arial" w:cs="Arial"/>
          <w:b/>
          <w:bCs/>
          <w:color w:val="000000" w:themeColor="text1"/>
          <w:sz w:val="44"/>
          <w:szCs w:val="44"/>
        </w:rPr>
      </w:pPr>
    </w:p>
    <w:p w14:paraId="460C801D" w14:textId="77777777" w:rsidR="00CA1B24" w:rsidRPr="00CA1B24" w:rsidRDefault="00CA1B24" w:rsidP="00CA1B24">
      <w:pPr>
        <w:jc w:val="center"/>
        <w:rPr>
          <w:rFonts w:ascii="Arial" w:hAnsi="Arial" w:cs="Arial"/>
          <w:b/>
          <w:bCs/>
          <w:color w:val="000000" w:themeColor="text1"/>
          <w:sz w:val="44"/>
          <w:szCs w:val="44"/>
        </w:rPr>
      </w:pPr>
    </w:p>
    <w:p w14:paraId="367BE80B" w14:textId="77777777" w:rsidR="00CA1B24" w:rsidRPr="00CA1B24" w:rsidRDefault="00CA1B24" w:rsidP="00CA1B24">
      <w:pPr>
        <w:jc w:val="center"/>
        <w:rPr>
          <w:rFonts w:ascii="Arial" w:hAnsi="Arial" w:cs="Arial"/>
          <w:b/>
          <w:bCs/>
          <w:color w:val="000000" w:themeColor="text1"/>
          <w:sz w:val="44"/>
          <w:szCs w:val="44"/>
        </w:rPr>
      </w:pPr>
    </w:p>
    <w:p w14:paraId="7082E6E9" w14:textId="77777777" w:rsidR="00CA1B24" w:rsidRPr="00CA1B24" w:rsidRDefault="00CA1B24" w:rsidP="00CA1B24">
      <w:pPr>
        <w:jc w:val="center"/>
        <w:rPr>
          <w:rFonts w:ascii="Arial" w:hAnsi="Arial" w:cs="Arial"/>
          <w:b/>
          <w:bCs/>
          <w:color w:val="000000" w:themeColor="text1"/>
          <w:sz w:val="44"/>
          <w:szCs w:val="44"/>
        </w:rPr>
      </w:pPr>
    </w:p>
    <w:p w14:paraId="2B817E9E" w14:textId="77777777" w:rsidR="00CA1B24" w:rsidRPr="00CA1B24" w:rsidRDefault="00CA1B24" w:rsidP="00CA1B24">
      <w:pPr>
        <w:jc w:val="center"/>
        <w:rPr>
          <w:rFonts w:ascii="Arial" w:hAnsi="Arial" w:cs="Arial"/>
          <w:b/>
          <w:bCs/>
          <w:color w:val="000000" w:themeColor="text1"/>
          <w:sz w:val="44"/>
          <w:szCs w:val="44"/>
        </w:rPr>
      </w:pPr>
    </w:p>
    <w:p w14:paraId="2528B097" w14:textId="77777777" w:rsidR="00CA1B24" w:rsidRPr="00CA1B24" w:rsidRDefault="00CA1B24" w:rsidP="00CA1B24">
      <w:pPr>
        <w:jc w:val="center"/>
        <w:rPr>
          <w:rFonts w:ascii="Arial" w:hAnsi="Arial" w:cs="Arial"/>
          <w:b/>
          <w:bCs/>
          <w:color w:val="000000" w:themeColor="text1"/>
          <w:sz w:val="44"/>
          <w:szCs w:val="44"/>
        </w:rPr>
      </w:pPr>
    </w:p>
    <w:p w14:paraId="3C6EA0DF" w14:textId="77777777" w:rsidR="00CA1B24" w:rsidRPr="00CA1B24" w:rsidRDefault="00CA1B24" w:rsidP="00CA1B24">
      <w:pPr>
        <w:jc w:val="center"/>
        <w:rPr>
          <w:rFonts w:ascii="Arial" w:hAnsi="Arial" w:cs="Arial"/>
          <w:b/>
          <w:bCs/>
          <w:color w:val="000000" w:themeColor="text1"/>
          <w:sz w:val="44"/>
          <w:szCs w:val="44"/>
        </w:rPr>
      </w:pPr>
    </w:p>
    <w:p w14:paraId="55B70BE5" w14:textId="77777777" w:rsidR="00CA1B24" w:rsidRPr="00CA1B24" w:rsidRDefault="00CA1B24" w:rsidP="00CA1B24">
      <w:pPr>
        <w:jc w:val="center"/>
        <w:rPr>
          <w:rFonts w:ascii="Arial" w:hAnsi="Arial" w:cs="Arial"/>
          <w:b/>
          <w:bCs/>
          <w:color w:val="000000" w:themeColor="text1"/>
          <w:sz w:val="44"/>
          <w:szCs w:val="44"/>
        </w:rPr>
      </w:pPr>
    </w:p>
    <w:p w14:paraId="22F2E95A" w14:textId="77777777" w:rsidR="00CA1B24" w:rsidRPr="00CA1B24" w:rsidRDefault="00CA1B24" w:rsidP="00CA1B24">
      <w:pPr>
        <w:jc w:val="center"/>
        <w:rPr>
          <w:rFonts w:ascii="Arial" w:hAnsi="Arial" w:cs="Arial"/>
          <w:b/>
          <w:bCs/>
          <w:color w:val="000000" w:themeColor="text1"/>
          <w:sz w:val="44"/>
          <w:szCs w:val="44"/>
        </w:rPr>
      </w:pPr>
    </w:p>
    <w:p w14:paraId="2C27CF58" w14:textId="77777777" w:rsidR="00CA1B24" w:rsidRPr="00CA1B24" w:rsidRDefault="00CA1B24" w:rsidP="00CA1B24">
      <w:pPr>
        <w:rPr>
          <w:rFonts w:ascii="Arial" w:hAnsi="Arial" w:cs="Arial"/>
          <w:b/>
          <w:bCs/>
          <w:color w:val="000000" w:themeColor="text1"/>
          <w:sz w:val="44"/>
          <w:szCs w:val="44"/>
        </w:rPr>
      </w:pPr>
    </w:p>
    <w:p w14:paraId="390C10E9" w14:textId="6E450B55" w:rsidR="00CA1B24" w:rsidRDefault="00CA1B24" w:rsidP="00CA1B24">
      <w:pPr>
        <w:jc w:val="center"/>
        <w:rPr>
          <w:rFonts w:ascii="Arial" w:hAnsi="Arial" w:cs="Arial"/>
          <w:b/>
          <w:bCs/>
          <w:i/>
          <w:iCs/>
          <w:color w:val="000000" w:themeColor="text1"/>
          <w:sz w:val="36"/>
          <w:szCs w:val="36"/>
        </w:rPr>
      </w:pPr>
      <w:r w:rsidRPr="00CA1B24">
        <w:rPr>
          <w:rFonts w:ascii="Arial" w:hAnsi="Arial" w:cs="Arial"/>
          <w:b/>
          <w:bCs/>
          <w:i/>
          <w:iCs/>
          <w:color w:val="000000" w:themeColor="text1"/>
          <w:sz w:val="36"/>
          <w:szCs w:val="36"/>
        </w:rPr>
        <w:t>The question of the political status and future governance of Western Sahara</w:t>
      </w:r>
    </w:p>
    <w:p w14:paraId="4EE215AF" w14:textId="77777777" w:rsidR="00CA1B24" w:rsidRPr="00CA1B24" w:rsidRDefault="00CA1B24" w:rsidP="00CA1B24">
      <w:pPr>
        <w:jc w:val="center"/>
        <w:rPr>
          <w:rFonts w:ascii="Arial" w:hAnsi="Arial" w:cs="Arial"/>
          <w:b/>
          <w:bCs/>
          <w:i/>
          <w:iCs/>
          <w:color w:val="000000" w:themeColor="text1"/>
          <w:sz w:val="36"/>
          <w:szCs w:val="36"/>
        </w:rPr>
      </w:pPr>
    </w:p>
    <w:p w14:paraId="6BFE38D2" w14:textId="1180725F" w:rsidR="00CA1B24" w:rsidRDefault="00CA1B24" w:rsidP="00CA1B24">
      <w:pPr>
        <w:jc w:val="center"/>
        <w:rPr>
          <w:rFonts w:ascii="Arial" w:hAnsi="Arial" w:cs="Arial"/>
          <w:i/>
          <w:iCs/>
          <w:color w:val="000000" w:themeColor="text1"/>
          <w:sz w:val="36"/>
          <w:szCs w:val="36"/>
        </w:rPr>
      </w:pPr>
      <w:r w:rsidRPr="00CA1B24">
        <w:rPr>
          <w:rFonts w:ascii="Arial" w:hAnsi="Arial" w:cs="Arial"/>
          <w:i/>
          <w:iCs/>
          <w:color w:val="000000" w:themeColor="text1"/>
          <w:sz w:val="36"/>
          <w:szCs w:val="36"/>
        </w:rPr>
        <w:t xml:space="preserve">Student </w:t>
      </w:r>
      <w:r w:rsidR="00C53DCF">
        <w:rPr>
          <w:rFonts w:ascii="Arial" w:hAnsi="Arial" w:cs="Arial"/>
          <w:i/>
          <w:iCs/>
          <w:color w:val="000000" w:themeColor="text1"/>
          <w:sz w:val="36"/>
          <w:szCs w:val="36"/>
        </w:rPr>
        <w:t>O</w:t>
      </w:r>
      <w:r w:rsidRPr="00CA1B24">
        <w:rPr>
          <w:rFonts w:ascii="Arial" w:hAnsi="Arial" w:cs="Arial"/>
          <w:i/>
          <w:iCs/>
          <w:color w:val="000000" w:themeColor="text1"/>
          <w:sz w:val="36"/>
          <w:szCs w:val="36"/>
        </w:rPr>
        <w:t xml:space="preserve">fficers: </w:t>
      </w:r>
    </w:p>
    <w:p w14:paraId="526D5F05" w14:textId="30E22227" w:rsidR="00CA1B24" w:rsidRPr="00CA1B24" w:rsidRDefault="00CA1B24" w:rsidP="00CA1B24">
      <w:pPr>
        <w:jc w:val="center"/>
        <w:rPr>
          <w:rFonts w:ascii="Arial" w:hAnsi="Arial" w:cs="Arial"/>
          <w:i/>
          <w:iCs/>
          <w:color w:val="000000" w:themeColor="text1"/>
          <w:sz w:val="36"/>
          <w:szCs w:val="36"/>
        </w:rPr>
      </w:pPr>
      <w:r w:rsidRPr="00CA1B24">
        <w:rPr>
          <w:rFonts w:ascii="Arial" w:hAnsi="Arial" w:cs="Arial"/>
          <w:i/>
          <w:iCs/>
          <w:color w:val="000000" w:themeColor="text1"/>
          <w:sz w:val="36"/>
          <w:szCs w:val="36"/>
        </w:rPr>
        <w:t>Sidney K</w:t>
      </w:r>
      <w:r>
        <w:rPr>
          <w:rFonts w:ascii="Arial" w:hAnsi="Arial" w:cs="Arial"/>
          <w:i/>
          <w:iCs/>
          <w:color w:val="000000" w:themeColor="text1"/>
          <w:sz w:val="36"/>
          <w:szCs w:val="36"/>
        </w:rPr>
        <w:t>ouwenhoven and Iris Spruit</w:t>
      </w:r>
    </w:p>
    <w:p w14:paraId="54395113" w14:textId="0E4A25CF" w:rsidR="00CA1B24" w:rsidRPr="00CA1B24" w:rsidRDefault="00CA1B24" w:rsidP="00CA1B24">
      <w:pPr>
        <w:jc w:val="center"/>
        <w:rPr>
          <w:rFonts w:ascii="Arial" w:hAnsi="Arial" w:cs="Arial"/>
          <w:color w:val="000000" w:themeColor="text1"/>
        </w:rPr>
      </w:pPr>
      <w:r w:rsidRPr="00CA1B24">
        <w:rPr>
          <w:rFonts w:ascii="Arial" w:hAnsi="Arial" w:cs="Arial"/>
          <w:color w:val="000000" w:themeColor="text1"/>
        </w:rPr>
        <w:br w:type="page"/>
      </w:r>
    </w:p>
    <w:p w14:paraId="253ECB57" w14:textId="00559EED" w:rsidR="003925D7" w:rsidRPr="00C91159" w:rsidRDefault="00C91159" w:rsidP="00E63567">
      <w:pPr>
        <w:rPr>
          <w:rFonts w:ascii="Arial" w:hAnsi="Arial" w:cs="Arial"/>
          <w:b/>
          <w:bCs/>
          <w:color w:val="000000" w:themeColor="text1"/>
          <w:sz w:val="28"/>
          <w:szCs w:val="28"/>
        </w:rPr>
      </w:pPr>
      <w:r w:rsidRPr="00C91159">
        <w:rPr>
          <w:rFonts w:ascii="Arial" w:hAnsi="Arial" w:cs="Arial"/>
          <w:b/>
          <w:bCs/>
          <w:color w:val="000000" w:themeColor="text1"/>
          <w:sz w:val="28"/>
          <w:szCs w:val="28"/>
        </w:rPr>
        <w:lastRenderedPageBreak/>
        <w:t>Introduction</w:t>
      </w:r>
    </w:p>
    <w:p w14:paraId="0078ED84" w14:textId="77777777" w:rsidR="00C91159" w:rsidRPr="00C91159" w:rsidRDefault="00C91159" w:rsidP="00E63567">
      <w:pPr>
        <w:rPr>
          <w:rFonts w:ascii="Arial" w:hAnsi="Arial" w:cs="Arial"/>
          <w:color w:val="000000" w:themeColor="text1"/>
        </w:rPr>
      </w:pPr>
    </w:p>
    <w:p w14:paraId="4FBF6F2E" w14:textId="2A2A8CE2" w:rsidR="00BB2525" w:rsidRDefault="00BB2525" w:rsidP="00BB2525">
      <w:pPr>
        <w:rPr>
          <w:rFonts w:ascii="Arial" w:hAnsi="Arial" w:cs="Arial"/>
          <w:color w:val="000000" w:themeColor="text1"/>
          <w:lang w:val="nl-NL"/>
        </w:rPr>
      </w:pPr>
      <w:r w:rsidRPr="00BB2525">
        <w:rPr>
          <w:rFonts w:ascii="Arial" w:hAnsi="Arial" w:cs="Arial"/>
          <w:color w:val="000000" w:themeColor="text1"/>
          <w:lang w:val="nl-NL"/>
        </w:rPr>
        <w:t xml:space="preserve">For many years, the political status and governance of Western Sahara have been </w:t>
      </w:r>
      <w:r>
        <w:rPr>
          <w:rFonts w:ascii="Arial" w:hAnsi="Arial" w:cs="Arial"/>
          <w:color w:val="000000" w:themeColor="text1"/>
          <w:lang w:val="nl-NL"/>
        </w:rPr>
        <w:t>a cause for conflict</w:t>
      </w:r>
      <w:r w:rsidRPr="00BB2525">
        <w:rPr>
          <w:rFonts w:ascii="Arial" w:hAnsi="Arial" w:cs="Arial"/>
          <w:color w:val="000000" w:themeColor="text1"/>
          <w:lang w:val="nl-NL"/>
        </w:rPr>
        <w:t>. Morocco asserts its sovereignty over the territory, while the indigenous Sahrawi Republic advocates for independence. To date, no peace treaty has been concluded to resolve the dispute.</w:t>
      </w:r>
    </w:p>
    <w:p w14:paraId="6076B47C" w14:textId="77777777" w:rsidR="00BB2525" w:rsidRPr="00BB2525" w:rsidRDefault="00BB2525" w:rsidP="00BB2525">
      <w:pPr>
        <w:rPr>
          <w:rFonts w:ascii="Arial" w:hAnsi="Arial" w:cs="Arial"/>
          <w:color w:val="000000" w:themeColor="text1"/>
          <w:lang w:val="nl-NL"/>
        </w:rPr>
      </w:pPr>
    </w:p>
    <w:p w14:paraId="4B62765F" w14:textId="2398105C" w:rsidR="00BB2525" w:rsidRDefault="00BB2525" w:rsidP="00BB2525">
      <w:pPr>
        <w:rPr>
          <w:rFonts w:ascii="Arial" w:hAnsi="Arial" w:cs="Arial"/>
          <w:color w:val="000000" w:themeColor="text1"/>
        </w:rPr>
      </w:pPr>
      <w:r w:rsidRPr="00BB2525">
        <w:rPr>
          <w:rFonts w:ascii="Arial" w:hAnsi="Arial" w:cs="Arial"/>
          <w:color w:val="000000" w:themeColor="text1"/>
          <w:lang w:val="nl-NL"/>
        </w:rPr>
        <w:t xml:space="preserve">Western Sahara was a Spanish colony from 1884 until Morocco’s independence in 1956, at which point Morocco </w:t>
      </w:r>
      <w:r>
        <w:rPr>
          <w:rFonts w:ascii="Arial" w:hAnsi="Arial" w:cs="Arial"/>
          <w:color w:val="000000" w:themeColor="text1"/>
          <w:lang w:val="nl-NL"/>
        </w:rPr>
        <w:t>reaffirmed</w:t>
      </w:r>
      <w:r w:rsidRPr="00BB2525">
        <w:rPr>
          <w:rFonts w:ascii="Arial" w:hAnsi="Arial" w:cs="Arial"/>
          <w:color w:val="000000" w:themeColor="text1"/>
          <w:lang w:val="nl-NL"/>
        </w:rPr>
        <w:t xml:space="preserve"> its historical claim to the region. The United Nations</w:t>
      </w:r>
      <w:r>
        <w:rPr>
          <w:rFonts w:ascii="Arial" w:hAnsi="Arial" w:cs="Arial"/>
          <w:color w:val="000000" w:themeColor="text1"/>
          <w:lang w:val="nl-NL"/>
        </w:rPr>
        <w:t xml:space="preserve"> </w:t>
      </w:r>
      <w:r w:rsidRPr="00BB2525">
        <w:rPr>
          <w:rFonts w:ascii="Arial" w:hAnsi="Arial" w:cs="Arial"/>
          <w:color w:val="000000" w:themeColor="text1"/>
          <w:lang w:val="nl-NL"/>
        </w:rPr>
        <w:t xml:space="preserve">supported efforts toward the decolonization of </w:t>
      </w:r>
      <w:r>
        <w:rPr>
          <w:rFonts w:ascii="Arial" w:hAnsi="Arial" w:cs="Arial"/>
          <w:color w:val="000000" w:themeColor="text1"/>
          <w:lang w:val="nl-NL"/>
        </w:rPr>
        <w:t xml:space="preserve">the </w:t>
      </w:r>
      <w:r w:rsidRPr="00BB2525">
        <w:rPr>
          <w:rFonts w:ascii="Arial" w:hAnsi="Arial" w:cs="Arial"/>
          <w:color w:val="000000" w:themeColor="text1"/>
          <w:lang w:val="nl-NL"/>
        </w:rPr>
        <w:t xml:space="preserve">Western Sahara, as it remained under Spanish control. However, the Polisario Front, an indigenous Sahrawi independence movement, rejected the notion of external governance over their territory. Their pursuit of independence led to a sixteen-year guerrilla war against Moroccan forces, ultimately ending in a UN-brokered ceasefire. </w:t>
      </w:r>
      <w:r w:rsidRPr="00CA1B24">
        <w:rPr>
          <w:rFonts w:ascii="Arial" w:hAnsi="Arial" w:cs="Arial"/>
          <w:color w:val="000000" w:themeColor="text1"/>
        </w:rPr>
        <w:t xml:space="preserve">The UN-brokered ceasefire </w:t>
      </w:r>
      <w:r>
        <w:rPr>
          <w:rFonts w:ascii="Arial" w:hAnsi="Arial" w:cs="Arial"/>
          <w:color w:val="000000" w:themeColor="text1"/>
        </w:rPr>
        <w:t>put</w:t>
      </w:r>
      <w:r w:rsidRPr="00CA1B24">
        <w:rPr>
          <w:rFonts w:ascii="Arial" w:hAnsi="Arial" w:cs="Arial"/>
          <w:color w:val="000000" w:themeColor="text1"/>
        </w:rPr>
        <w:t xml:space="preserve"> an end to </w:t>
      </w:r>
      <w:r>
        <w:rPr>
          <w:rFonts w:ascii="Arial" w:hAnsi="Arial" w:cs="Arial"/>
          <w:color w:val="000000" w:themeColor="text1"/>
        </w:rPr>
        <w:t xml:space="preserve">the </w:t>
      </w:r>
      <w:r w:rsidRPr="00CA1B24">
        <w:rPr>
          <w:rFonts w:ascii="Arial" w:hAnsi="Arial" w:cs="Arial"/>
          <w:color w:val="000000" w:themeColor="text1"/>
        </w:rPr>
        <w:t>hostilities, but Morocco has yet to conduct a promised referendum on independence.</w:t>
      </w:r>
    </w:p>
    <w:p w14:paraId="3DDAB5F8" w14:textId="77777777" w:rsidR="006B0CF9" w:rsidRDefault="006B0CF9" w:rsidP="00BB2525">
      <w:pPr>
        <w:rPr>
          <w:rFonts w:ascii="Arial" w:hAnsi="Arial" w:cs="Arial"/>
          <w:color w:val="000000" w:themeColor="text1"/>
        </w:rPr>
      </w:pPr>
    </w:p>
    <w:p w14:paraId="57088A28" w14:textId="011E8E46" w:rsidR="0073701D" w:rsidRDefault="006B0CF9" w:rsidP="0073701D">
      <w:pPr>
        <w:rPr>
          <w:rFonts w:ascii="Arial" w:hAnsi="Arial" w:cs="Arial"/>
          <w:color w:val="000000" w:themeColor="text1"/>
          <w:lang w:val="nl-NL"/>
        </w:rPr>
      </w:pPr>
      <w:r>
        <w:rPr>
          <w:rFonts w:ascii="Arial" w:hAnsi="Arial" w:cs="Arial"/>
          <w:color w:val="000000" w:themeColor="text1"/>
        </w:rPr>
        <w:t xml:space="preserve">The </w:t>
      </w:r>
      <w:r w:rsidR="00CF49DD">
        <w:rPr>
          <w:rFonts w:ascii="Arial" w:hAnsi="Arial" w:cs="Arial"/>
          <w:color w:val="000000" w:themeColor="text1"/>
        </w:rPr>
        <w:t>key</w:t>
      </w:r>
      <w:r>
        <w:rPr>
          <w:rFonts w:ascii="Arial" w:hAnsi="Arial" w:cs="Arial"/>
          <w:color w:val="000000" w:themeColor="text1"/>
        </w:rPr>
        <w:t xml:space="preserve"> actors involved in this conflict supporting Morocco are the United States of America and France.</w:t>
      </w:r>
      <w:r w:rsidR="00A575CD">
        <w:rPr>
          <w:rFonts w:ascii="Arial" w:hAnsi="Arial" w:cs="Arial"/>
          <w:color w:val="000000" w:themeColor="text1"/>
        </w:rPr>
        <w:t xml:space="preserve"> </w:t>
      </w:r>
      <w:r w:rsidR="0073701D" w:rsidRPr="0073701D">
        <w:rPr>
          <w:rFonts w:ascii="Arial" w:hAnsi="Arial" w:cs="Arial"/>
          <w:color w:val="000000" w:themeColor="text1"/>
          <w:lang w:val="nl-NL"/>
        </w:rPr>
        <w:t>The Democratic People's Republic of Korea (DPRK) and Mexico</w:t>
      </w:r>
      <w:r w:rsidR="006D610C">
        <w:rPr>
          <w:rFonts w:ascii="Arial" w:hAnsi="Arial" w:cs="Arial"/>
          <w:color w:val="000000" w:themeColor="text1"/>
          <w:lang w:val="nl-NL"/>
        </w:rPr>
        <w:t>,</w:t>
      </w:r>
      <w:r w:rsidR="0073701D" w:rsidRPr="0073701D">
        <w:rPr>
          <w:rFonts w:ascii="Arial" w:hAnsi="Arial" w:cs="Arial"/>
          <w:color w:val="000000" w:themeColor="text1"/>
          <w:lang w:val="nl-NL"/>
        </w:rPr>
        <w:t xml:space="preserve"> </w:t>
      </w:r>
      <w:r w:rsidR="0073701D">
        <w:rPr>
          <w:rFonts w:ascii="Arial" w:hAnsi="Arial" w:cs="Arial"/>
          <w:color w:val="000000" w:themeColor="text1"/>
          <w:lang w:val="nl-NL"/>
        </w:rPr>
        <w:t xml:space="preserve">on the other hand, </w:t>
      </w:r>
      <w:r w:rsidR="0073701D" w:rsidRPr="0073701D">
        <w:rPr>
          <w:rFonts w:ascii="Arial" w:hAnsi="Arial" w:cs="Arial"/>
          <w:color w:val="000000" w:themeColor="text1"/>
          <w:lang w:val="nl-NL"/>
        </w:rPr>
        <w:t>have formally acknowledged the claims of the indigenous population of Western Sahara.</w:t>
      </w:r>
    </w:p>
    <w:p w14:paraId="3765449C" w14:textId="77777777" w:rsidR="007812ED" w:rsidRDefault="007812ED" w:rsidP="0073701D">
      <w:pPr>
        <w:rPr>
          <w:rFonts w:ascii="Arial" w:hAnsi="Arial" w:cs="Arial"/>
          <w:color w:val="000000" w:themeColor="text1"/>
          <w:lang w:val="nl-NL"/>
        </w:rPr>
      </w:pPr>
    </w:p>
    <w:p w14:paraId="56D81B09" w14:textId="5439BBE7" w:rsidR="007812ED" w:rsidRPr="007812ED" w:rsidRDefault="007812ED" w:rsidP="0073701D">
      <w:pPr>
        <w:rPr>
          <w:rFonts w:ascii="Arial" w:hAnsi="Arial" w:cs="Arial"/>
          <w:b/>
          <w:bCs/>
          <w:color w:val="000000" w:themeColor="text1"/>
          <w:sz w:val="28"/>
          <w:szCs w:val="28"/>
          <w:lang w:val="nl-NL"/>
        </w:rPr>
      </w:pPr>
      <w:r w:rsidRPr="007812ED">
        <w:rPr>
          <w:rFonts w:ascii="Arial" w:hAnsi="Arial" w:cs="Arial"/>
          <w:b/>
          <w:bCs/>
          <w:color w:val="000000" w:themeColor="text1"/>
          <w:sz w:val="28"/>
          <w:szCs w:val="28"/>
          <w:lang w:val="nl-NL"/>
        </w:rPr>
        <w:t>The Committee</w:t>
      </w:r>
    </w:p>
    <w:p w14:paraId="420CEF81" w14:textId="77777777" w:rsidR="007812ED" w:rsidRDefault="007812ED" w:rsidP="007812ED">
      <w:pPr>
        <w:rPr>
          <w:rFonts w:ascii="Arial" w:hAnsi="Arial" w:cs="Arial"/>
          <w:color w:val="000000" w:themeColor="text1"/>
          <w:lang w:val="nl-NL"/>
        </w:rPr>
      </w:pPr>
    </w:p>
    <w:p w14:paraId="3480C4DE" w14:textId="7469FD87" w:rsidR="007812ED" w:rsidRDefault="007812ED" w:rsidP="007812ED">
      <w:pPr>
        <w:rPr>
          <w:rFonts w:ascii="Arial" w:hAnsi="Arial" w:cs="Arial"/>
          <w:color w:val="000000" w:themeColor="text1"/>
          <w:lang w:val="nl-NL"/>
        </w:rPr>
      </w:pPr>
      <w:r w:rsidRPr="007812ED">
        <w:rPr>
          <w:rFonts w:ascii="Arial" w:hAnsi="Arial" w:cs="Arial"/>
          <w:color w:val="000000" w:themeColor="text1"/>
          <w:lang w:val="nl-NL"/>
        </w:rPr>
        <w:t>General Assembly 4 is a fairly ordinary committee, meaning there are no special Rules of Procedure specific to this committee. In MUNA, General Assembly 4 deals with matters of special politics and decoloni</w:t>
      </w:r>
      <w:r>
        <w:rPr>
          <w:rFonts w:ascii="Arial" w:hAnsi="Arial" w:cs="Arial"/>
          <w:color w:val="000000" w:themeColor="text1"/>
          <w:lang w:val="nl-NL"/>
        </w:rPr>
        <w:t>s</w:t>
      </w:r>
      <w:r w:rsidRPr="007812ED">
        <w:rPr>
          <w:rFonts w:ascii="Arial" w:hAnsi="Arial" w:cs="Arial"/>
          <w:color w:val="000000" w:themeColor="text1"/>
          <w:lang w:val="nl-NL"/>
        </w:rPr>
        <w:t>ation, which can include an immense number of topics. In this General Assembly, nations come together to discuss important global issues and collaborate to find solutions in a peaceful and respectful manner. When debating an issue during MUNA, one should be aware of the fact that money is never an issue. Therefore, a delegate should never vote or speak against resolutions because of financial reasons.</w:t>
      </w:r>
    </w:p>
    <w:p w14:paraId="059A6190" w14:textId="77777777" w:rsidR="00F10C91" w:rsidRDefault="00F10C91" w:rsidP="007812ED">
      <w:pPr>
        <w:rPr>
          <w:rFonts w:ascii="Arial" w:hAnsi="Arial" w:cs="Arial"/>
          <w:color w:val="000000" w:themeColor="text1"/>
          <w:lang w:val="nl-NL"/>
        </w:rPr>
      </w:pPr>
    </w:p>
    <w:p w14:paraId="4C3E2814" w14:textId="5A19CA72" w:rsidR="00F10C91" w:rsidRPr="00F10C91" w:rsidRDefault="00F10C91" w:rsidP="007812ED">
      <w:pPr>
        <w:rPr>
          <w:rFonts w:ascii="Arial" w:hAnsi="Arial" w:cs="Arial"/>
          <w:b/>
          <w:bCs/>
          <w:color w:val="000000" w:themeColor="text1"/>
          <w:sz w:val="28"/>
          <w:szCs w:val="28"/>
          <w:lang w:val="nl-NL"/>
        </w:rPr>
      </w:pPr>
      <w:r w:rsidRPr="00F10C91">
        <w:rPr>
          <w:rFonts w:ascii="Arial" w:hAnsi="Arial" w:cs="Arial"/>
          <w:b/>
          <w:bCs/>
          <w:color w:val="000000" w:themeColor="text1"/>
          <w:sz w:val="28"/>
          <w:szCs w:val="28"/>
          <w:lang w:val="nl-NL"/>
        </w:rPr>
        <w:t>Keywords</w:t>
      </w:r>
    </w:p>
    <w:p w14:paraId="77F7D977" w14:textId="77777777" w:rsidR="00E74EEB" w:rsidRDefault="00E74EEB" w:rsidP="007812ED">
      <w:pPr>
        <w:rPr>
          <w:rFonts w:ascii="Arial" w:hAnsi="Arial" w:cs="Arial"/>
          <w:color w:val="000000" w:themeColor="text1"/>
          <w:u w:val="single"/>
          <w:lang w:val="nl-NL"/>
        </w:rPr>
      </w:pPr>
    </w:p>
    <w:p w14:paraId="658FB3BF" w14:textId="095E0BD0" w:rsidR="00F10C91" w:rsidRDefault="00E74EEB" w:rsidP="007812ED">
      <w:pPr>
        <w:rPr>
          <w:rFonts w:ascii="Arial" w:hAnsi="Arial" w:cs="Arial"/>
          <w:color w:val="000000" w:themeColor="text1"/>
          <w:lang w:val="nl-NL"/>
        </w:rPr>
      </w:pPr>
      <w:r w:rsidRPr="00980F6A">
        <w:rPr>
          <w:rFonts w:ascii="Arial" w:hAnsi="Arial" w:cs="Arial"/>
          <w:color w:val="000000" w:themeColor="text1"/>
          <w:u w:val="single"/>
          <w:lang w:val="nl-NL"/>
        </w:rPr>
        <w:t>Decolonisation</w:t>
      </w:r>
      <w:r>
        <w:rPr>
          <w:rFonts w:ascii="Arial" w:hAnsi="Arial" w:cs="Arial"/>
          <w:color w:val="000000" w:themeColor="text1"/>
          <w:lang w:val="nl-NL"/>
        </w:rPr>
        <w:t xml:space="preserve">: the </w:t>
      </w:r>
      <w:r w:rsidRPr="00980F6A">
        <w:rPr>
          <w:rFonts w:ascii="Arial" w:hAnsi="Arial" w:cs="Arial"/>
          <w:color w:val="000000" w:themeColor="text1"/>
        </w:rPr>
        <w:t>process by which colonies become independent of the coloni</w:t>
      </w:r>
      <w:r>
        <w:rPr>
          <w:rFonts w:ascii="Arial" w:hAnsi="Arial" w:cs="Arial"/>
          <w:color w:val="000000" w:themeColor="text1"/>
        </w:rPr>
        <w:t>s</w:t>
      </w:r>
      <w:r w:rsidRPr="00980F6A">
        <w:rPr>
          <w:rFonts w:ascii="Arial" w:hAnsi="Arial" w:cs="Arial"/>
          <w:color w:val="000000" w:themeColor="text1"/>
        </w:rPr>
        <w:t>ing country</w:t>
      </w:r>
      <w:r>
        <w:rPr>
          <w:rFonts w:ascii="Arial" w:hAnsi="Arial" w:cs="Arial"/>
          <w:color w:val="000000" w:themeColor="text1"/>
        </w:rPr>
        <w:t>.</w:t>
      </w:r>
    </w:p>
    <w:p w14:paraId="61313848" w14:textId="77777777" w:rsidR="00E74EEB" w:rsidRDefault="00E74EEB" w:rsidP="00E74EEB">
      <w:pPr>
        <w:rPr>
          <w:rFonts w:ascii="Arial" w:hAnsi="Arial" w:cs="Arial"/>
          <w:color w:val="000000" w:themeColor="text1"/>
          <w:u w:val="single"/>
          <w:lang w:val="nl-NL"/>
        </w:rPr>
      </w:pPr>
    </w:p>
    <w:p w14:paraId="723FA951" w14:textId="38491ADE" w:rsidR="00E74EEB" w:rsidRPr="00E74EEB" w:rsidRDefault="00E74EEB" w:rsidP="007812ED">
      <w:pPr>
        <w:rPr>
          <w:rFonts w:ascii="Arial" w:hAnsi="Arial" w:cs="Arial"/>
          <w:color w:val="000000" w:themeColor="text1"/>
          <w:lang w:val="nl-NL"/>
        </w:rPr>
      </w:pPr>
      <w:r w:rsidRPr="006437BC">
        <w:rPr>
          <w:rFonts w:ascii="Arial" w:hAnsi="Arial" w:cs="Arial"/>
          <w:color w:val="000000" w:themeColor="text1"/>
          <w:u w:val="single"/>
          <w:lang w:val="nl-NL"/>
        </w:rPr>
        <w:t>Guerrilla war</w:t>
      </w:r>
      <w:r>
        <w:rPr>
          <w:rFonts w:ascii="Arial" w:hAnsi="Arial" w:cs="Arial"/>
          <w:color w:val="000000" w:themeColor="text1"/>
          <w:lang w:val="nl-NL"/>
        </w:rPr>
        <w:t xml:space="preserve">: </w:t>
      </w:r>
      <w:r w:rsidRPr="006437BC">
        <w:rPr>
          <w:rFonts w:ascii="Arial" w:hAnsi="Arial" w:cs="Arial"/>
          <w:color w:val="000000" w:themeColor="text1"/>
          <w:lang w:val="nl-NL"/>
        </w:rPr>
        <w:t xml:space="preserve">a form of irregular combat in which small </w:t>
      </w:r>
      <w:r>
        <w:rPr>
          <w:rFonts w:ascii="Arial" w:hAnsi="Arial" w:cs="Arial"/>
          <w:color w:val="000000" w:themeColor="text1"/>
          <w:lang w:val="nl-NL"/>
        </w:rPr>
        <w:t xml:space="preserve">army </w:t>
      </w:r>
      <w:r w:rsidRPr="006437BC">
        <w:rPr>
          <w:rFonts w:ascii="Arial" w:hAnsi="Arial" w:cs="Arial"/>
          <w:color w:val="000000" w:themeColor="text1"/>
          <w:lang w:val="nl-NL"/>
        </w:rPr>
        <w:t>groups use ambushes, sabotage, and hit-and-run tactics against larger forces. It often occurs in remote or rugged environments, such as forests or mountains, where fighters utilize natural cover to evade detection and strike strategically.</w:t>
      </w:r>
    </w:p>
    <w:p w14:paraId="509D355F" w14:textId="77777777" w:rsidR="00E74EEB" w:rsidRDefault="00E74EEB" w:rsidP="007812ED">
      <w:pPr>
        <w:rPr>
          <w:rFonts w:ascii="Arial" w:hAnsi="Arial" w:cs="Arial"/>
          <w:color w:val="000000" w:themeColor="text1"/>
          <w:u w:val="single"/>
          <w:lang w:val="nl-NL"/>
        </w:rPr>
      </w:pPr>
    </w:p>
    <w:p w14:paraId="2C9313C9" w14:textId="42DF1AEC" w:rsidR="00E74EEB" w:rsidRPr="00E74EEB" w:rsidRDefault="00E74EEB" w:rsidP="007812ED">
      <w:pPr>
        <w:rPr>
          <w:rFonts w:ascii="Arial" w:hAnsi="Arial" w:cs="Arial"/>
          <w:color w:val="000000" w:themeColor="text1"/>
          <w:lang w:val="nl-NL"/>
        </w:rPr>
      </w:pPr>
      <w:r w:rsidRPr="0088712B">
        <w:rPr>
          <w:rFonts w:ascii="Arial" w:hAnsi="Arial" w:cs="Arial"/>
          <w:color w:val="000000" w:themeColor="text1"/>
          <w:u w:val="single"/>
          <w:lang w:val="nl-NL"/>
        </w:rPr>
        <w:t>Indigenous population</w:t>
      </w:r>
      <w:r>
        <w:rPr>
          <w:rFonts w:ascii="Arial" w:hAnsi="Arial" w:cs="Arial"/>
          <w:color w:val="000000" w:themeColor="text1"/>
          <w:lang w:val="nl-NL"/>
        </w:rPr>
        <w:t>: distinct social and cultural groups that share collective ancestral ties to the lands and natural resources where they live.</w:t>
      </w:r>
    </w:p>
    <w:p w14:paraId="1AB93C81" w14:textId="77777777" w:rsidR="00E74EEB" w:rsidRDefault="00E74EEB" w:rsidP="007812ED">
      <w:pPr>
        <w:rPr>
          <w:rFonts w:ascii="Arial" w:hAnsi="Arial" w:cs="Arial"/>
          <w:color w:val="000000" w:themeColor="text1"/>
          <w:u w:val="single"/>
          <w:lang w:val="nl-NL"/>
        </w:rPr>
      </w:pPr>
    </w:p>
    <w:p w14:paraId="6DCA9EFA" w14:textId="1AE4A511" w:rsidR="006437BC" w:rsidRDefault="006437BC" w:rsidP="007812ED">
      <w:pPr>
        <w:rPr>
          <w:rFonts w:ascii="Arial" w:hAnsi="Arial" w:cs="Arial"/>
          <w:color w:val="000000" w:themeColor="text1"/>
          <w:lang w:val="nl-NL"/>
        </w:rPr>
      </w:pPr>
      <w:r w:rsidRPr="006437BC">
        <w:rPr>
          <w:rFonts w:ascii="Arial" w:hAnsi="Arial" w:cs="Arial"/>
          <w:color w:val="000000" w:themeColor="text1"/>
          <w:u w:val="single"/>
          <w:lang w:val="nl-NL"/>
        </w:rPr>
        <w:t>Sovereignty</w:t>
      </w:r>
      <w:r>
        <w:rPr>
          <w:rFonts w:ascii="Arial" w:hAnsi="Arial" w:cs="Arial"/>
          <w:color w:val="000000" w:themeColor="text1"/>
          <w:lang w:val="nl-NL"/>
        </w:rPr>
        <w:t>: supreme power over a region, free from external control.</w:t>
      </w:r>
    </w:p>
    <w:p w14:paraId="441F46F0" w14:textId="77777777" w:rsidR="006437BC" w:rsidRDefault="006437BC" w:rsidP="007812ED">
      <w:pPr>
        <w:rPr>
          <w:rFonts w:ascii="Arial" w:hAnsi="Arial" w:cs="Arial"/>
          <w:color w:val="000000" w:themeColor="text1"/>
          <w:lang w:val="nl-NL"/>
        </w:rPr>
      </w:pPr>
    </w:p>
    <w:p w14:paraId="08B279B8" w14:textId="77777777" w:rsidR="006437BC" w:rsidRDefault="006437BC" w:rsidP="006437BC">
      <w:pPr>
        <w:rPr>
          <w:rFonts w:ascii="Arial" w:hAnsi="Arial" w:cs="Arial"/>
          <w:color w:val="000000" w:themeColor="text1"/>
          <w:lang w:val="nl-NL"/>
        </w:rPr>
      </w:pPr>
    </w:p>
    <w:p w14:paraId="2A5A82FC" w14:textId="6F703862" w:rsidR="00980F6A" w:rsidRPr="005C55D1" w:rsidRDefault="005C55D1" w:rsidP="006437BC">
      <w:pPr>
        <w:rPr>
          <w:rFonts w:ascii="Arial" w:hAnsi="Arial" w:cs="Arial"/>
          <w:b/>
          <w:bCs/>
          <w:color w:val="000000" w:themeColor="text1"/>
          <w:sz w:val="28"/>
          <w:szCs w:val="28"/>
          <w:lang w:val="nl-NL"/>
        </w:rPr>
      </w:pPr>
      <w:r w:rsidRPr="005C55D1">
        <w:rPr>
          <w:rFonts w:ascii="Arial" w:hAnsi="Arial" w:cs="Arial"/>
          <w:b/>
          <w:bCs/>
          <w:color w:val="000000" w:themeColor="text1"/>
          <w:sz w:val="28"/>
          <w:szCs w:val="28"/>
          <w:lang w:val="nl-NL"/>
        </w:rPr>
        <w:lastRenderedPageBreak/>
        <w:t>Overview</w:t>
      </w:r>
    </w:p>
    <w:p w14:paraId="1550AAA4" w14:textId="00534D43" w:rsidR="006437BC" w:rsidRPr="007812ED" w:rsidRDefault="006437BC" w:rsidP="007812ED">
      <w:pPr>
        <w:rPr>
          <w:rFonts w:ascii="Arial" w:hAnsi="Arial" w:cs="Arial"/>
          <w:color w:val="000000" w:themeColor="text1"/>
          <w:lang w:val="nl-NL"/>
        </w:rPr>
      </w:pPr>
    </w:p>
    <w:p w14:paraId="17CE776F" w14:textId="4A504C81" w:rsidR="00417D8D" w:rsidRDefault="00417D8D" w:rsidP="007812ED">
      <w:pPr>
        <w:rPr>
          <w:rFonts w:ascii="Arial" w:hAnsi="Arial" w:cs="Arial"/>
          <w:color w:val="000000" w:themeColor="text1"/>
          <w:u w:val="single"/>
          <w:lang w:val="nl-NL"/>
        </w:rPr>
      </w:pPr>
      <w:r>
        <w:rPr>
          <w:rFonts w:ascii="Arial" w:hAnsi="Arial" w:cs="Arial"/>
          <w:color w:val="000000" w:themeColor="text1"/>
          <w:u w:val="single"/>
          <w:lang w:val="nl-NL"/>
        </w:rPr>
        <w:t>About the Western Sahara</w:t>
      </w:r>
    </w:p>
    <w:p w14:paraId="5D9BA894" w14:textId="77777777" w:rsidR="00417D8D" w:rsidRDefault="00417D8D" w:rsidP="00417D8D">
      <w:pPr>
        <w:rPr>
          <w:rFonts w:ascii="Arial" w:hAnsi="Arial" w:cs="Arial"/>
          <w:color w:val="000000" w:themeColor="text1"/>
          <w:lang w:val="nl-NL"/>
        </w:rPr>
      </w:pPr>
    </w:p>
    <w:p w14:paraId="32B8D896" w14:textId="61A3F121" w:rsidR="00417D8D" w:rsidRPr="00417D8D" w:rsidRDefault="00417D8D" w:rsidP="00417D8D">
      <w:pPr>
        <w:rPr>
          <w:rFonts w:ascii="Arial" w:hAnsi="Arial" w:cs="Arial"/>
          <w:color w:val="000000" w:themeColor="text1"/>
          <w:lang w:val="nl-NL"/>
        </w:rPr>
      </w:pPr>
      <w:r w:rsidRPr="00417D8D">
        <w:rPr>
          <w:rFonts w:ascii="Arial" w:hAnsi="Arial" w:cs="Arial"/>
          <w:color w:val="000000" w:themeColor="text1"/>
          <w:lang w:val="nl-NL"/>
        </w:rPr>
        <w:t>Western Sahara, located in North Africa, spans about 266,000 square kilomet</w:t>
      </w:r>
      <w:r>
        <w:rPr>
          <w:rFonts w:ascii="Arial" w:hAnsi="Arial" w:cs="Arial"/>
          <w:color w:val="000000" w:themeColor="text1"/>
          <w:lang w:val="nl-NL"/>
        </w:rPr>
        <w:t>re</w:t>
      </w:r>
      <w:r w:rsidRPr="00417D8D">
        <w:rPr>
          <w:rFonts w:ascii="Arial" w:hAnsi="Arial" w:cs="Arial"/>
          <w:color w:val="000000" w:themeColor="text1"/>
          <w:lang w:val="nl-NL"/>
        </w:rPr>
        <w:t>s. It is bordered by Morocco, Algeria, Mauritania, and the Atlantic Ocean. The region's climate is arid, dominated by desert conditions. Its population is estimated at 600,000, with Laayoune (El Aaiún) as the largest city. Economically, Western Sahara relies on its rich phosphate reserves, abundant fisheries, and potential offshore oil and gas deposits. The territory's natural landscape and sparse vegetation shape its primarily subsistence-based agriculture and mining industries.</w:t>
      </w:r>
    </w:p>
    <w:p w14:paraId="13D9C08C" w14:textId="77777777" w:rsidR="00417D8D" w:rsidRDefault="00417D8D" w:rsidP="007812ED">
      <w:pPr>
        <w:rPr>
          <w:rFonts w:ascii="Arial" w:hAnsi="Arial" w:cs="Arial"/>
          <w:color w:val="000000" w:themeColor="text1"/>
          <w:u w:val="single"/>
          <w:lang w:val="nl-NL"/>
        </w:rPr>
      </w:pPr>
    </w:p>
    <w:p w14:paraId="4B443FDB" w14:textId="21FD7762" w:rsidR="007812ED" w:rsidRPr="00B75FB9" w:rsidRDefault="00B75FB9" w:rsidP="007812ED">
      <w:pPr>
        <w:rPr>
          <w:rFonts w:ascii="Arial" w:hAnsi="Arial" w:cs="Arial"/>
          <w:color w:val="000000" w:themeColor="text1"/>
          <w:u w:val="single"/>
          <w:lang w:val="nl-NL"/>
        </w:rPr>
      </w:pPr>
      <w:r>
        <w:rPr>
          <w:rFonts w:ascii="Arial" w:hAnsi="Arial" w:cs="Arial"/>
          <w:color w:val="000000" w:themeColor="text1"/>
          <w:u w:val="single"/>
          <w:lang w:val="nl-NL"/>
        </w:rPr>
        <w:t>Countries</w:t>
      </w:r>
      <w:r w:rsidRPr="00B75FB9">
        <w:rPr>
          <w:rFonts w:ascii="Arial" w:hAnsi="Arial" w:cs="Arial"/>
          <w:color w:val="000000" w:themeColor="text1"/>
          <w:u w:val="single"/>
          <w:lang w:val="nl-NL"/>
        </w:rPr>
        <w:t xml:space="preserve"> and their stance on the issue</w:t>
      </w:r>
    </w:p>
    <w:p w14:paraId="07A9D780" w14:textId="77777777" w:rsidR="00B75FB9" w:rsidRDefault="00B75FB9" w:rsidP="007812ED">
      <w:pPr>
        <w:rPr>
          <w:rFonts w:ascii="Arial" w:hAnsi="Arial" w:cs="Arial"/>
          <w:color w:val="000000" w:themeColor="text1"/>
          <w:lang w:val="nl-NL"/>
        </w:rPr>
      </w:pPr>
    </w:p>
    <w:tbl>
      <w:tblPr>
        <w:tblStyle w:val="Tabelraster"/>
        <w:tblW w:w="9634" w:type="dxa"/>
        <w:tblLook w:val="04A0" w:firstRow="1" w:lastRow="0" w:firstColumn="1" w:lastColumn="0" w:noHBand="0" w:noVBand="1"/>
      </w:tblPr>
      <w:tblGrid>
        <w:gridCol w:w="9634"/>
      </w:tblGrid>
      <w:tr w:rsidR="00013750" w14:paraId="13284CFD" w14:textId="77777777" w:rsidTr="00013750">
        <w:tc>
          <w:tcPr>
            <w:tcW w:w="9634" w:type="dxa"/>
          </w:tcPr>
          <w:p w14:paraId="02D41464" w14:textId="3629A937" w:rsidR="00013750" w:rsidRPr="005F0470" w:rsidRDefault="00013750" w:rsidP="007812ED">
            <w:pPr>
              <w:rPr>
                <w:rFonts w:ascii="Arial" w:hAnsi="Arial" w:cs="Arial"/>
                <w:b/>
                <w:bCs/>
                <w:color w:val="000000" w:themeColor="text1"/>
                <w:lang w:val="nl-NL"/>
              </w:rPr>
            </w:pPr>
            <w:r w:rsidRPr="005F0470">
              <w:rPr>
                <w:rFonts w:ascii="Arial" w:hAnsi="Arial" w:cs="Arial"/>
                <w:b/>
                <w:bCs/>
                <w:color w:val="000000" w:themeColor="text1"/>
                <w:lang w:val="nl-NL"/>
              </w:rPr>
              <w:t>Countries recognising Morocco’s claim to sovereignty in the Western sahara</w:t>
            </w:r>
          </w:p>
        </w:tc>
      </w:tr>
      <w:tr w:rsidR="00013750" w14:paraId="2F6FD3BC" w14:textId="77777777" w:rsidTr="00013750">
        <w:tc>
          <w:tcPr>
            <w:tcW w:w="9634" w:type="dxa"/>
          </w:tcPr>
          <w:p w14:paraId="0C1E33EB" w14:textId="37785B9E" w:rsidR="00013750" w:rsidRDefault="00013750" w:rsidP="007812ED">
            <w:pPr>
              <w:rPr>
                <w:rFonts w:ascii="Arial" w:hAnsi="Arial" w:cs="Arial"/>
                <w:color w:val="000000" w:themeColor="text1"/>
                <w:lang w:val="nl-NL"/>
              </w:rPr>
            </w:pPr>
            <w:r>
              <w:rPr>
                <w:rFonts w:ascii="Arial" w:hAnsi="Arial" w:cs="Arial"/>
                <w:color w:val="000000" w:themeColor="text1"/>
                <w:lang w:val="nl-NL"/>
              </w:rPr>
              <w:t>United States of America (recognised in 2020)</w:t>
            </w:r>
          </w:p>
        </w:tc>
      </w:tr>
      <w:tr w:rsidR="00013750" w14:paraId="547A3015" w14:textId="77777777" w:rsidTr="00013750">
        <w:tc>
          <w:tcPr>
            <w:tcW w:w="9634" w:type="dxa"/>
          </w:tcPr>
          <w:p w14:paraId="701A93A8" w14:textId="1BB859CE" w:rsidR="00013750" w:rsidRDefault="00013750" w:rsidP="00F4049D">
            <w:pPr>
              <w:rPr>
                <w:rFonts w:ascii="Arial" w:hAnsi="Arial" w:cs="Arial"/>
                <w:color w:val="000000" w:themeColor="text1"/>
                <w:lang w:val="nl-NL"/>
              </w:rPr>
            </w:pPr>
            <w:r>
              <w:rPr>
                <w:rFonts w:ascii="Arial" w:hAnsi="Arial" w:cs="Arial"/>
                <w:color w:val="000000" w:themeColor="text1"/>
                <w:lang w:val="nl-NL"/>
              </w:rPr>
              <w:t>Central African Republic (recognised in 2022)</w:t>
            </w:r>
          </w:p>
        </w:tc>
      </w:tr>
      <w:tr w:rsidR="00013750" w14:paraId="5AA76A61" w14:textId="77777777" w:rsidTr="00013750">
        <w:tc>
          <w:tcPr>
            <w:tcW w:w="9634" w:type="dxa"/>
          </w:tcPr>
          <w:p w14:paraId="6E9387BE" w14:textId="0A5A0762" w:rsidR="00013750" w:rsidRDefault="00013750" w:rsidP="00F4049D">
            <w:pPr>
              <w:rPr>
                <w:rFonts w:ascii="Arial" w:hAnsi="Arial" w:cs="Arial"/>
                <w:color w:val="000000" w:themeColor="text1"/>
                <w:lang w:val="nl-NL"/>
              </w:rPr>
            </w:pPr>
            <w:r>
              <w:rPr>
                <w:rFonts w:ascii="Arial" w:hAnsi="Arial" w:cs="Arial"/>
                <w:color w:val="000000" w:themeColor="text1"/>
                <w:lang w:val="nl-NL"/>
              </w:rPr>
              <w:t>The Netherlands (recognised in 2022)</w:t>
            </w:r>
          </w:p>
        </w:tc>
      </w:tr>
      <w:tr w:rsidR="00F33EDE" w14:paraId="31CEB5D5" w14:textId="77777777" w:rsidTr="00013750">
        <w:tc>
          <w:tcPr>
            <w:tcW w:w="9634" w:type="dxa"/>
          </w:tcPr>
          <w:p w14:paraId="7CBE7656" w14:textId="0DA74795" w:rsidR="00F33EDE" w:rsidRDefault="00F33EDE" w:rsidP="00F4049D">
            <w:pPr>
              <w:rPr>
                <w:rFonts w:ascii="Arial" w:hAnsi="Arial" w:cs="Arial"/>
                <w:color w:val="000000" w:themeColor="text1"/>
                <w:lang w:val="nl-NL"/>
              </w:rPr>
            </w:pPr>
            <w:r>
              <w:rPr>
                <w:rFonts w:ascii="Arial" w:hAnsi="Arial" w:cs="Arial"/>
                <w:color w:val="000000" w:themeColor="text1"/>
                <w:lang w:val="nl-NL"/>
              </w:rPr>
              <w:t>Spain (recognised in 2022)</w:t>
            </w:r>
          </w:p>
        </w:tc>
      </w:tr>
      <w:tr w:rsidR="00013750" w14:paraId="7011BB25" w14:textId="77777777" w:rsidTr="00013750">
        <w:tc>
          <w:tcPr>
            <w:tcW w:w="9634" w:type="dxa"/>
          </w:tcPr>
          <w:p w14:paraId="63A8FF00" w14:textId="3ADA0262" w:rsidR="00013750" w:rsidRDefault="00013750" w:rsidP="00F4049D">
            <w:pPr>
              <w:rPr>
                <w:rFonts w:ascii="Arial" w:hAnsi="Arial" w:cs="Arial"/>
                <w:color w:val="000000" w:themeColor="text1"/>
                <w:lang w:val="nl-NL"/>
              </w:rPr>
            </w:pPr>
            <w:r>
              <w:rPr>
                <w:rFonts w:ascii="Arial" w:hAnsi="Arial" w:cs="Arial"/>
                <w:color w:val="000000" w:themeColor="text1"/>
                <w:lang w:val="nl-NL"/>
              </w:rPr>
              <w:t>Ukraine (recognised in 2023)</w:t>
            </w:r>
          </w:p>
        </w:tc>
      </w:tr>
      <w:tr w:rsidR="00013750" w14:paraId="44F52534" w14:textId="77777777" w:rsidTr="00013750">
        <w:tc>
          <w:tcPr>
            <w:tcW w:w="9634" w:type="dxa"/>
          </w:tcPr>
          <w:p w14:paraId="734575B2" w14:textId="589A43E4" w:rsidR="00013750" w:rsidRDefault="00013750" w:rsidP="00F4049D">
            <w:pPr>
              <w:rPr>
                <w:rFonts w:ascii="Arial" w:hAnsi="Arial" w:cs="Arial"/>
                <w:color w:val="000000" w:themeColor="text1"/>
                <w:lang w:val="nl-NL"/>
              </w:rPr>
            </w:pPr>
            <w:r>
              <w:rPr>
                <w:rFonts w:ascii="Arial" w:hAnsi="Arial" w:cs="Arial"/>
                <w:color w:val="000000" w:themeColor="text1"/>
                <w:lang w:val="nl-NL"/>
              </w:rPr>
              <w:t>Israel (recognised in 2023)</w:t>
            </w:r>
          </w:p>
        </w:tc>
      </w:tr>
      <w:tr w:rsidR="00F4049D" w14:paraId="686C9613" w14:textId="77777777" w:rsidTr="00013750">
        <w:tc>
          <w:tcPr>
            <w:tcW w:w="9634" w:type="dxa"/>
          </w:tcPr>
          <w:p w14:paraId="0BA10626" w14:textId="312B56F3" w:rsidR="00F4049D" w:rsidRDefault="00F4049D" w:rsidP="00F4049D">
            <w:pPr>
              <w:rPr>
                <w:rFonts w:ascii="Arial" w:hAnsi="Arial" w:cs="Arial"/>
                <w:color w:val="000000" w:themeColor="text1"/>
                <w:lang w:val="nl-NL"/>
              </w:rPr>
            </w:pPr>
            <w:r>
              <w:rPr>
                <w:rFonts w:ascii="Arial" w:hAnsi="Arial" w:cs="Arial"/>
                <w:color w:val="000000" w:themeColor="text1"/>
                <w:lang w:val="nl-NL"/>
              </w:rPr>
              <w:t>France (</w:t>
            </w:r>
            <w:r w:rsidR="005F0470">
              <w:rPr>
                <w:rFonts w:ascii="Arial" w:hAnsi="Arial" w:cs="Arial"/>
                <w:color w:val="000000" w:themeColor="text1"/>
                <w:lang w:val="nl-NL"/>
              </w:rPr>
              <w:t xml:space="preserve">recognised in </w:t>
            </w:r>
            <w:r>
              <w:rPr>
                <w:rFonts w:ascii="Arial" w:hAnsi="Arial" w:cs="Arial"/>
                <w:color w:val="000000" w:themeColor="text1"/>
                <w:lang w:val="nl-NL"/>
              </w:rPr>
              <w:t>2024)</w:t>
            </w:r>
          </w:p>
        </w:tc>
      </w:tr>
      <w:tr w:rsidR="00F4049D" w14:paraId="579F2ABD" w14:textId="77777777" w:rsidTr="00013750">
        <w:tc>
          <w:tcPr>
            <w:tcW w:w="9634" w:type="dxa"/>
          </w:tcPr>
          <w:p w14:paraId="28C64C9E" w14:textId="66B368F0" w:rsidR="00F4049D" w:rsidRDefault="00F4049D" w:rsidP="00F4049D">
            <w:pPr>
              <w:rPr>
                <w:rFonts w:ascii="Arial" w:hAnsi="Arial" w:cs="Arial"/>
                <w:color w:val="000000" w:themeColor="text1"/>
                <w:lang w:val="nl-NL"/>
              </w:rPr>
            </w:pPr>
            <w:r>
              <w:rPr>
                <w:rFonts w:ascii="Arial" w:hAnsi="Arial" w:cs="Arial"/>
                <w:color w:val="000000" w:themeColor="text1"/>
                <w:lang w:val="nl-NL"/>
              </w:rPr>
              <w:t>Brazil (</w:t>
            </w:r>
            <w:r w:rsidR="005F0470">
              <w:rPr>
                <w:rFonts w:ascii="Arial" w:hAnsi="Arial" w:cs="Arial"/>
                <w:color w:val="000000" w:themeColor="text1"/>
                <w:lang w:val="nl-NL"/>
              </w:rPr>
              <w:t xml:space="preserve">recognised in </w:t>
            </w:r>
            <w:r>
              <w:rPr>
                <w:rFonts w:ascii="Arial" w:hAnsi="Arial" w:cs="Arial"/>
                <w:color w:val="000000" w:themeColor="text1"/>
                <w:lang w:val="nl-NL"/>
              </w:rPr>
              <w:t>2024)</w:t>
            </w:r>
          </w:p>
        </w:tc>
      </w:tr>
    </w:tbl>
    <w:p w14:paraId="0C10B183" w14:textId="77777777" w:rsidR="00090B0B" w:rsidRDefault="00090B0B">
      <w:pPr>
        <w:rPr>
          <w:rFonts w:ascii="Arial" w:hAnsi="Arial" w:cs="Arial"/>
          <w:color w:val="000000" w:themeColor="text1"/>
          <w:lang w:val="nl-NL"/>
        </w:rPr>
      </w:pPr>
    </w:p>
    <w:p w14:paraId="59C88E5D" w14:textId="77777777" w:rsidR="005F400B" w:rsidRDefault="005F400B">
      <w:pPr>
        <w:rPr>
          <w:rFonts w:ascii="Arial" w:hAnsi="Arial" w:cs="Arial"/>
          <w:color w:val="000000" w:themeColor="text1"/>
          <w:lang w:val="nl-NL"/>
        </w:rPr>
      </w:pPr>
    </w:p>
    <w:tbl>
      <w:tblPr>
        <w:tblStyle w:val="Tabelraster"/>
        <w:tblW w:w="9634" w:type="dxa"/>
        <w:tblLook w:val="04A0" w:firstRow="1" w:lastRow="0" w:firstColumn="1" w:lastColumn="0" w:noHBand="0" w:noVBand="1"/>
      </w:tblPr>
      <w:tblGrid>
        <w:gridCol w:w="9634"/>
      </w:tblGrid>
      <w:tr w:rsidR="00AF07F4" w:rsidRPr="005F0470" w14:paraId="1E3AD5DA" w14:textId="77777777" w:rsidTr="00E549AC">
        <w:tc>
          <w:tcPr>
            <w:tcW w:w="9634" w:type="dxa"/>
          </w:tcPr>
          <w:p w14:paraId="50531433" w14:textId="77777777" w:rsidR="00AF07F4" w:rsidRPr="005F0470" w:rsidRDefault="00AF07F4" w:rsidP="00854B4D">
            <w:pPr>
              <w:rPr>
                <w:rFonts w:ascii="Arial" w:hAnsi="Arial" w:cs="Arial"/>
                <w:b/>
                <w:bCs/>
                <w:color w:val="000000" w:themeColor="text1"/>
                <w:lang w:val="nl-NL"/>
              </w:rPr>
            </w:pPr>
            <w:r w:rsidRPr="005F0470">
              <w:rPr>
                <w:rFonts w:ascii="Arial" w:hAnsi="Arial" w:cs="Arial"/>
                <w:b/>
                <w:bCs/>
                <w:color w:val="000000" w:themeColor="text1"/>
                <w:lang w:val="nl-NL"/>
              </w:rPr>
              <w:t>Countries remaining neutral / supporting the UN-led process</w:t>
            </w:r>
          </w:p>
        </w:tc>
      </w:tr>
      <w:tr w:rsidR="00AF07F4" w14:paraId="4D1C1A40" w14:textId="77777777" w:rsidTr="00E549AC">
        <w:tc>
          <w:tcPr>
            <w:tcW w:w="9634" w:type="dxa"/>
          </w:tcPr>
          <w:p w14:paraId="522AC032" w14:textId="77777777" w:rsidR="00AF07F4" w:rsidRDefault="00AF07F4" w:rsidP="00854B4D">
            <w:pPr>
              <w:rPr>
                <w:rFonts w:ascii="Arial" w:hAnsi="Arial" w:cs="Arial"/>
                <w:color w:val="000000" w:themeColor="text1"/>
                <w:lang w:val="nl-NL"/>
              </w:rPr>
            </w:pPr>
            <w:r>
              <w:rPr>
                <w:rFonts w:ascii="Arial" w:hAnsi="Arial" w:cs="Arial"/>
                <w:color w:val="000000" w:themeColor="text1"/>
                <w:lang w:val="nl-NL"/>
              </w:rPr>
              <w:t>Germany (supports Morocco’s autonomy plan but stops at full recognition)</w:t>
            </w:r>
          </w:p>
        </w:tc>
      </w:tr>
      <w:tr w:rsidR="00AF07F4" w14:paraId="789B8B60" w14:textId="77777777" w:rsidTr="00E549AC">
        <w:tc>
          <w:tcPr>
            <w:tcW w:w="9634" w:type="dxa"/>
          </w:tcPr>
          <w:p w14:paraId="4A27EC28" w14:textId="77777777" w:rsidR="00AF07F4" w:rsidRDefault="00AF07F4" w:rsidP="00854B4D">
            <w:pPr>
              <w:rPr>
                <w:rFonts w:ascii="Arial" w:hAnsi="Arial" w:cs="Arial"/>
                <w:color w:val="000000" w:themeColor="text1"/>
                <w:lang w:val="nl-NL"/>
              </w:rPr>
            </w:pPr>
            <w:r>
              <w:rPr>
                <w:rFonts w:ascii="Arial" w:hAnsi="Arial" w:cs="Arial"/>
                <w:color w:val="000000" w:themeColor="text1"/>
                <w:lang w:val="nl-NL"/>
              </w:rPr>
              <w:t>Russia (no outright support towards a specific group)</w:t>
            </w:r>
          </w:p>
        </w:tc>
      </w:tr>
      <w:tr w:rsidR="00AF07F4" w14:paraId="41658BBC" w14:textId="77777777" w:rsidTr="00E549AC">
        <w:tc>
          <w:tcPr>
            <w:tcW w:w="9634" w:type="dxa"/>
          </w:tcPr>
          <w:p w14:paraId="023EE1B5" w14:textId="77777777" w:rsidR="00AF07F4" w:rsidRDefault="00AF07F4" w:rsidP="00854B4D">
            <w:pPr>
              <w:rPr>
                <w:rFonts w:ascii="Arial" w:hAnsi="Arial" w:cs="Arial"/>
                <w:color w:val="000000" w:themeColor="text1"/>
                <w:lang w:val="nl-NL"/>
              </w:rPr>
            </w:pPr>
            <w:r>
              <w:rPr>
                <w:rFonts w:ascii="Arial" w:hAnsi="Arial" w:cs="Arial"/>
                <w:color w:val="000000" w:themeColor="text1"/>
                <w:lang w:val="nl-NL"/>
              </w:rPr>
              <w:t>China (no outright support towards a specific group)</w:t>
            </w:r>
          </w:p>
        </w:tc>
      </w:tr>
      <w:tr w:rsidR="00AF07F4" w14:paraId="14929FC4" w14:textId="77777777" w:rsidTr="00E549AC">
        <w:tc>
          <w:tcPr>
            <w:tcW w:w="9634" w:type="dxa"/>
          </w:tcPr>
          <w:p w14:paraId="6FAE80DD" w14:textId="77777777" w:rsidR="00AF07F4" w:rsidRDefault="00AF07F4" w:rsidP="00854B4D">
            <w:pPr>
              <w:rPr>
                <w:rFonts w:ascii="Arial" w:hAnsi="Arial" w:cs="Arial"/>
                <w:color w:val="000000" w:themeColor="text1"/>
                <w:lang w:val="nl-NL"/>
              </w:rPr>
            </w:pPr>
            <w:r>
              <w:rPr>
                <w:rFonts w:ascii="Arial" w:hAnsi="Arial" w:cs="Arial"/>
                <w:color w:val="000000" w:themeColor="text1"/>
                <w:lang w:val="nl-NL"/>
              </w:rPr>
              <w:t>India (</w:t>
            </w:r>
            <w:r>
              <w:rPr>
                <w:rFonts w:ascii="Arial" w:hAnsi="Arial" w:cs="Arial"/>
              </w:rPr>
              <w:t>Promote a UN solution that respects the Sahrawi people's right to self-determination)</w:t>
            </w:r>
          </w:p>
        </w:tc>
      </w:tr>
    </w:tbl>
    <w:p w14:paraId="25B622B9" w14:textId="77777777" w:rsidR="00AF07F4" w:rsidRDefault="00AF07F4">
      <w:pPr>
        <w:rPr>
          <w:rFonts w:ascii="Arial" w:hAnsi="Arial" w:cs="Arial"/>
          <w:color w:val="000000" w:themeColor="text1"/>
          <w:lang w:val="nl-NL"/>
        </w:rPr>
      </w:pPr>
    </w:p>
    <w:p w14:paraId="70AF9B86" w14:textId="77777777" w:rsidR="005F400B" w:rsidRDefault="005F400B">
      <w:pPr>
        <w:rPr>
          <w:rFonts w:ascii="Arial" w:hAnsi="Arial" w:cs="Arial"/>
          <w:color w:val="000000" w:themeColor="text1"/>
          <w:lang w:val="nl-NL"/>
        </w:rPr>
      </w:pPr>
    </w:p>
    <w:tbl>
      <w:tblPr>
        <w:tblStyle w:val="Tabelraster"/>
        <w:tblW w:w="9634" w:type="dxa"/>
        <w:tblLook w:val="04A0" w:firstRow="1" w:lastRow="0" w:firstColumn="1" w:lastColumn="0" w:noHBand="0" w:noVBand="1"/>
      </w:tblPr>
      <w:tblGrid>
        <w:gridCol w:w="9634"/>
      </w:tblGrid>
      <w:tr w:rsidR="00AF07F4" w:rsidRPr="005F0470" w14:paraId="523ECF85" w14:textId="77777777" w:rsidTr="00854B4D">
        <w:tc>
          <w:tcPr>
            <w:tcW w:w="4819" w:type="dxa"/>
          </w:tcPr>
          <w:p w14:paraId="34F5BC1F" w14:textId="41CF54E7" w:rsidR="00AF07F4" w:rsidRPr="005F0470" w:rsidRDefault="00AF07F4" w:rsidP="00854B4D">
            <w:pPr>
              <w:rPr>
                <w:rFonts w:ascii="Arial" w:hAnsi="Arial" w:cs="Arial"/>
                <w:b/>
                <w:bCs/>
                <w:color w:val="000000" w:themeColor="text1"/>
                <w:lang w:val="nl-NL"/>
              </w:rPr>
            </w:pPr>
            <w:r w:rsidRPr="005F0470">
              <w:rPr>
                <w:rFonts w:ascii="Arial" w:hAnsi="Arial" w:cs="Arial"/>
                <w:b/>
                <w:bCs/>
                <w:color w:val="000000" w:themeColor="text1"/>
                <w:lang w:val="nl-NL"/>
              </w:rPr>
              <w:t>Countrie</w:t>
            </w:r>
            <w:r>
              <w:rPr>
                <w:rFonts w:ascii="Arial" w:hAnsi="Arial" w:cs="Arial"/>
                <w:b/>
                <w:bCs/>
                <w:color w:val="000000" w:themeColor="text1"/>
                <w:lang w:val="nl-NL"/>
              </w:rPr>
              <w:t xml:space="preserve">s </w:t>
            </w:r>
            <w:r w:rsidRPr="00AF07F4">
              <w:rPr>
                <w:rFonts w:ascii="Arial" w:hAnsi="Arial" w:cs="Arial"/>
                <w:b/>
                <w:bCs/>
                <w:color w:val="000000" w:themeColor="text1"/>
                <w:lang w:val="nl-NL"/>
              </w:rPr>
              <w:t xml:space="preserve">supporting </w:t>
            </w:r>
            <w:r w:rsidRPr="00AF07F4">
              <w:rPr>
                <w:rFonts w:ascii="Arial" w:hAnsi="Arial" w:cs="Arial"/>
                <w:b/>
                <w:bCs/>
                <w:color w:val="000000" w:themeColor="text1"/>
              </w:rPr>
              <w:t>Sahrawi Republic</w:t>
            </w:r>
            <w:r>
              <w:rPr>
                <w:rFonts w:ascii="Arial" w:hAnsi="Arial" w:cs="Arial"/>
                <w:b/>
                <w:bCs/>
                <w:color w:val="000000" w:themeColor="text1"/>
              </w:rPr>
              <w:t>, the native inhabitants</w:t>
            </w:r>
          </w:p>
        </w:tc>
      </w:tr>
      <w:tr w:rsidR="00AF07F4" w14:paraId="39B49DD6" w14:textId="77777777" w:rsidTr="00854B4D">
        <w:tc>
          <w:tcPr>
            <w:tcW w:w="4819" w:type="dxa"/>
          </w:tcPr>
          <w:p w14:paraId="4EAC0E7D" w14:textId="792D0ADA" w:rsidR="00AF07F4" w:rsidRDefault="00F64065" w:rsidP="00854B4D">
            <w:pPr>
              <w:rPr>
                <w:rFonts w:ascii="Arial" w:hAnsi="Arial" w:cs="Arial"/>
                <w:color w:val="000000" w:themeColor="text1"/>
                <w:lang w:val="nl-NL"/>
              </w:rPr>
            </w:pPr>
            <w:r>
              <w:rPr>
                <w:rFonts w:ascii="Arial" w:hAnsi="Arial" w:cs="Arial"/>
                <w:color w:val="000000" w:themeColor="text1"/>
                <w:lang w:val="nl-NL"/>
              </w:rPr>
              <w:t>Mexico</w:t>
            </w:r>
          </w:p>
        </w:tc>
      </w:tr>
      <w:tr w:rsidR="00AF07F4" w14:paraId="70A137B1" w14:textId="77777777" w:rsidTr="00854B4D">
        <w:tc>
          <w:tcPr>
            <w:tcW w:w="4819" w:type="dxa"/>
          </w:tcPr>
          <w:p w14:paraId="6117FF12" w14:textId="4740088D" w:rsidR="00AF07F4" w:rsidRDefault="00F64065" w:rsidP="00854B4D">
            <w:pPr>
              <w:rPr>
                <w:rFonts w:ascii="Arial" w:hAnsi="Arial" w:cs="Arial"/>
                <w:color w:val="000000" w:themeColor="text1"/>
                <w:lang w:val="nl-NL"/>
              </w:rPr>
            </w:pPr>
            <w:r>
              <w:rPr>
                <w:rFonts w:ascii="Arial" w:hAnsi="Arial" w:cs="Arial"/>
                <w:color w:val="000000" w:themeColor="text1"/>
                <w:lang w:val="nl-NL"/>
              </w:rPr>
              <w:t>DPRK</w:t>
            </w:r>
          </w:p>
        </w:tc>
      </w:tr>
      <w:tr w:rsidR="00AF07F4" w14:paraId="534446F9" w14:textId="77777777" w:rsidTr="00854B4D">
        <w:tc>
          <w:tcPr>
            <w:tcW w:w="4819" w:type="dxa"/>
          </w:tcPr>
          <w:p w14:paraId="73E27F8D" w14:textId="169BBB38" w:rsidR="00AF07F4" w:rsidRPr="00E549AC" w:rsidRDefault="00F64065" w:rsidP="00854B4D">
            <w:pPr>
              <w:rPr>
                <w:rFonts w:ascii="Arial" w:hAnsi="Arial" w:cs="Arial"/>
                <w:color w:val="000000" w:themeColor="text1"/>
                <w:lang w:val="nl-NL"/>
              </w:rPr>
            </w:pPr>
            <w:r w:rsidRPr="00E549AC">
              <w:rPr>
                <w:rFonts w:ascii="Arial" w:hAnsi="Arial" w:cs="Arial"/>
                <w:color w:val="000000" w:themeColor="text1"/>
                <w:lang w:val="nl-NL"/>
              </w:rPr>
              <w:t>South Africa</w:t>
            </w:r>
          </w:p>
        </w:tc>
      </w:tr>
      <w:tr w:rsidR="00AF07F4" w14:paraId="70A2AF9B" w14:textId="77777777" w:rsidTr="00854B4D">
        <w:tc>
          <w:tcPr>
            <w:tcW w:w="4819" w:type="dxa"/>
          </w:tcPr>
          <w:p w14:paraId="7D6396F2" w14:textId="4456A3AA" w:rsidR="00AF07F4" w:rsidRDefault="00F64065" w:rsidP="00854B4D">
            <w:pPr>
              <w:rPr>
                <w:rFonts w:ascii="Arial" w:hAnsi="Arial" w:cs="Arial"/>
                <w:color w:val="000000" w:themeColor="text1"/>
                <w:lang w:val="nl-NL"/>
              </w:rPr>
            </w:pPr>
            <w:r>
              <w:rPr>
                <w:rFonts w:ascii="Arial" w:hAnsi="Arial" w:cs="Arial"/>
                <w:color w:val="000000" w:themeColor="text1"/>
                <w:lang w:val="nl-NL"/>
              </w:rPr>
              <w:t>Vietnam</w:t>
            </w:r>
          </w:p>
        </w:tc>
      </w:tr>
      <w:tr w:rsidR="00AF07F4" w14:paraId="7360F182" w14:textId="77777777" w:rsidTr="00854B4D">
        <w:tc>
          <w:tcPr>
            <w:tcW w:w="4819" w:type="dxa"/>
          </w:tcPr>
          <w:p w14:paraId="2C37CA84" w14:textId="05FF0BD1" w:rsidR="00AF07F4" w:rsidRDefault="00F64065" w:rsidP="00854B4D">
            <w:pPr>
              <w:rPr>
                <w:rFonts w:ascii="Arial" w:hAnsi="Arial" w:cs="Arial"/>
                <w:color w:val="000000" w:themeColor="text1"/>
                <w:lang w:val="nl-NL"/>
              </w:rPr>
            </w:pPr>
            <w:r>
              <w:rPr>
                <w:rFonts w:ascii="Arial" w:hAnsi="Arial" w:cs="Arial"/>
                <w:color w:val="000000" w:themeColor="text1"/>
                <w:lang w:val="nl-NL"/>
              </w:rPr>
              <w:t>Syria</w:t>
            </w:r>
          </w:p>
        </w:tc>
      </w:tr>
    </w:tbl>
    <w:p w14:paraId="2406D3BD" w14:textId="77777777" w:rsidR="00AF07F4" w:rsidRDefault="00AF07F4">
      <w:pPr>
        <w:rPr>
          <w:rFonts w:ascii="Arial" w:hAnsi="Arial" w:cs="Arial"/>
          <w:color w:val="000000" w:themeColor="text1"/>
          <w:lang w:val="nl-NL"/>
        </w:rPr>
      </w:pPr>
    </w:p>
    <w:p w14:paraId="53732559" w14:textId="6955517A" w:rsidR="005F400B" w:rsidRPr="005F400B" w:rsidRDefault="005F400B">
      <w:pPr>
        <w:rPr>
          <w:rFonts w:ascii="Arial" w:hAnsi="Arial" w:cs="Arial"/>
          <w:i/>
          <w:iCs/>
          <w:color w:val="000000" w:themeColor="text1"/>
          <w:sz w:val="28"/>
          <w:szCs w:val="28"/>
          <w:u w:val="single"/>
          <w:lang w:val="nl-NL"/>
        </w:rPr>
      </w:pPr>
      <w:r w:rsidRPr="005F400B">
        <w:rPr>
          <w:rFonts w:ascii="Arial" w:hAnsi="Arial" w:cs="Arial"/>
          <w:i/>
          <w:iCs/>
          <w:color w:val="000000" w:themeColor="text1"/>
          <w:sz w:val="28"/>
          <w:szCs w:val="28"/>
          <w:u w:val="single"/>
          <w:lang w:val="nl-NL"/>
        </w:rPr>
        <w:t>Significant Historical Events</w:t>
      </w:r>
    </w:p>
    <w:p w14:paraId="5F07A748" w14:textId="77777777" w:rsidR="005F400B" w:rsidRDefault="005F400B">
      <w:pPr>
        <w:rPr>
          <w:rFonts w:ascii="Arial" w:hAnsi="Arial" w:cs="Arial"/>
          <w:color w:val="000000" w:themeColor="text1"/>
          <w:u w:val="single"/>
          <w:lang w:val="nl-NL"/>
        </w:rPr>
      </w:pPr>
    </w:p>
    <w:p w14:paraId="3CA1F3CF" w14:textId="412C6411" w:rsidR="005556EA" w:rsidRDefault="00090B0B">
      <w:pPr>
        <w:rPr>
          <w:rFonts w:ascii="Arial" w:hAnsi="Arial" w:cs="Arial"/>
          <w:color w:val="000000" w:themeColor="text1"/>
          <w:u w:val="single"/>
          <w:lang w:val="nl-NL"/>
        </w:rPr>
      </w:pPr>
      <w:r>
        <w:rPr>
          <w:rFonts w:ascii="Arial" w:hAnsi="Arial" w:cs="Arial"/>
          <w:color w:val="000000" w:themeColor="text1"/>
          <w:u w:val="single"/>
          <w:lang w:val="nl-NL"/>
        </w:rPr>
        <w:t>The Green March</w:t>
      </w:r>
      <w:r w:rsidR="009309B7">
        <w:rPr>
          <w:rFonts w:ascii="Arial" w:hAnsi="Arial" w:cs="Arial"/>
          <w:color w:val="000000" w:themeColor="text1"/>
          <w:u w:val="single"/>
          <w:lang w:val="nl-NL"/>
        </w:rPr>
        <w:t xml:space="preserve"> (November 6, 1975)</w:t>
      </w:r>
    </w:p>
    <w:p w14:paraId="7608DAE8" w14:textId="7A83BD47" w:rsidR="005556EA" w:rsidRPr="005556EA" w:rsidRDefault="005556EA">
      <w:pPr>
        <w:rPr>
          <w:rFonts w:ascii="Arial" w:hAnsi="Arial" w:cs="Arial"/>
          <w:color w:val="000000" w:themeColor="text1"/>
          <w:lang w:val="nl-NL"/>
        </w:rPr>
      </w:pPr>
      <w:r w:rsidRPr="005556EA">
        <w:rPr>
          <w:rFonts w:ascii="Arial" w:hAnsi="Arial" w:cs="Arial"/>
          <w:color w:val="000000" w:themeColor="text1"/>
          <w:lang w:val="nl-NL"/>
        </w:rPr>
        <w:t xml:space="preserve">The Green </w:t>
      </w:r>
      <w:r>
        <w:rPr>
          <w:rFonts w:ascii="Arial" w:hAnsi="Arial" w:cs="Arial"/>
          <w:color w:val="000000" w:themeColor="text1"/>
          <w:lang w:val="nl-NL"/>
        </w:rPr>
        <w:t xml:space="preserve">March was a mass demonstration in November 1975. It was controlled by the Moroccan government </w:t>
      </w:r>
      <w:r w:rsidR="008648CA">
        <w:rPr>
          <w:rFonts w:ascii="Arial" w:hAnsi="Arial" w:cs="Arial"/>
          <w:color w:val="000000" w:themeColor="text1"/>
          <w:lang w:val="nl-NL"/>
        </w:rPr>
        <w:t xml:space="preserve">under the reign of King Hassan II </w:t>
      </w:r>
      <w:r>
        <w:rPr>
          <w:rFonts w:ascii="Arial" w:hAnsi="Arial" w:cs="Arial"/>
          <w:color w:val="000000" w:themeColor="text1"/>
          <w:lang w:val="nl-NL"/>
        </w:rPr>
        <w:t xml:space="preserve">and its army to force Spain to hand over the </w:t>
      </w:r>
      <w:r w:rsidR="001F455E">
        <w:rPr>
          <w:rFonts w:ascii="Arial" w:hAnsi="Arial" w:cs="Arial"/>
          <w:color w:val="000000" w:themeColor="text1"/>
          <w:lang w:val="nl-NL"/>
        </w:rPr>
        <w:t xml:space="preserve">colonised </w:t>
      </w:r>
      <w:r>
        <w:rPr>
          <w:rFonts w:ascii="Arial" w:hAnsi="Arial" w:cs="Arial"/>
          <w:color w:val="000000" w:themeColor="text1"/>
          <w:lang w:val="nl-NL"/>
        </w:rPr>
        <w:t>Spanish Sahara.</w:t>
      </w:r>
      <w:r w:rsidR="00120BB5">
        <w:rPr>
          <w:rFonts w:ascii="Arial" w:hAnsi="Arial" w:cs="Arial"/>
          <w:color w:val="000000" w:themeColor="text1"/>
          <w:lang w:val="nl-NL"/>
        </w:rPr>
        <w:t xml:space="preserve"> Spain was already preparing to abandon the territory, as it was a part of the Decolonisation of Africa (a series of political developments in Africa during the Cold War).</w:t>
      </w:r>
      <w:r w:rsidR="00432091">
        <w:rPr>
          <w:rFonts w:ascii="Arial" w:hAnsi="Arial" w:cs="Arial"/>
          <w:color w:val="000000" w:themeColor="text1"/>
          <w:lang w:val="nl-NL"/>
        </w:rPr>
        <w:t xml:space="preserve"> The Green March is a significant milestone in the history of Western Sahara, signal</w:t>
      </w:r>
      <w:r w:rsidR="0057511C">
        <w:rPr>
          <w:rFonts w:ascii="Arial" w:hAnsi="Arial" w:cs="Arial"/>
          <w:color w:val="000000" w:themeColor="text1"/>
          <w:lang w:val="nl-NL"/>
        </w:rPr>
        <w:t>l</w:t>
      </w:r>
      <w:r w:rsidR="00432091">
        <w:rPr>
          <w:rFonts w:ascii="Arial" w:hAnsi="Arial" w:cs="Arial"/>
          <w:color w:val="000000" w:themeColor="text1"/>
          <w:lang w:val="nl-NL"/>
        </w:rPr>
        <w:t>ing the start of the long-</w:t>
      </w:r>
      <w:r w:rsidR="00432091">
        <w:rPr>
          <w:rFonts w:ascii="Arial" w:hAnsi="Arial" w:cs="Arial"/>
          <w:color w:val="000000" w:themeColor="text1"/>
          <w:lang w:val="nl-NL"/>
        </w:rPr>
        <w:lastRenderedPageBreak/>
        <w:t>standing territorial dispute involving Morocco, Mauritania, and the Polisario Front, which supports Sahrawi independence</w:t>
      </w:r>
      <w:r w:rsidR="00432091" w:rsidRPr="00432091">
        <w:rPr>
          <w:rFonts w:ascii="Arial" w:hAnsi="Arial" w:cs="Arial"/>
          <w:color w:val="000000" w:themeColor="text1"/>
        </w:rPr>
        <w:t>. The march also strengthened King Hassan II’s domestic support by uniting Moroccans around a nationalistic cause.</w:t>
      </w:r>
    </w:p>
    <w:p w14:paraId="17F52B25" w14:textId="4AE03B86" w:rsidR="005556EA" w:rsidRDefault="005556EA">
      <w:pPr>
        <w:rPr>
          <w:rFonts w:ascii="Arial" w:hAnsi="Arial" w:cs="Arial"/>
          <w:color w:val="000000" w:themeColor="text1"/>
          <w:u w:val="single"/>
          <w:lang w:val="nl-NL"/>
        </w:rPr>
      </w:pPr>
    </w:p>
    <w:p w14:paraId="4CC2DD02" w14:textId="696D98F6" w:rsidR="005556EA" w:rsidRDefault="005556EA" w:rsidP="005556EA">
      <w:pPr>
        <w:rPr>
          <w:rFonts w:ascii="Arial" w:hAnsi="Arial" w:cs="Arial"/>
          <w:color w:val="000000" w:themeColor="text1"/>
          <w:u w:val="single"/>
          <w:lang w:val="nl-NL"/>
        </w:rPr>
      </w:pPr>
      <w:r w:rsidRPr="005838D7">
        <w:rPr>
          <w:rFonts w:ascii="Arial" w:hAnsi="Arial" w:cs="Arial"/>
          <w:color w:val="000000" w:themeColor="text1"/>
          <w:u w:val="single"/>
          <w:lang w:val="nl-NL"/>
        </w:rPr>
        <w:t>The Madrid Accords</w:t>
      </w:r>
      <w:r w:rsidR="009309B7">
        <w:rPr>
          <w:rFonts w:ascii="Arial" w:hAnsi="Arial" w:cs="Arial"/>
          <w:color w:val="000000" w:themeColor="text1"/>
          <w:u w:val="single"/>
          <w:lang w:val="nl-NL"/>
        </w:rPr>
        <w:t xml:space="preserve"> (November 14, 1975)</w:t>
      </w:r>
    </w:p>
    <w:p w14:paraId="2DB9042D" w14:textId="36483D57" w:rsidR="002C113C" w:rsidRDefault="005556EA" w:rsidP="00385FB7">
      <w:pPr>
        <w:rPr>
          <w:rFonts w:ascii="Arial" w:hAnsi="Arial" w:cs="Arial"/>
          <w:color w:val="000000" w:themeColor="text1"/>
          <w:lang w:val="nl-NL"/>
        </w:rPr>
      </w:pPr>
      <w:r>
        <w:rPr>
          <w:rFonts w:ascii="Arial" w:hAnsi="Arial" w:cs="Arial"/>
          <w:color w:val="000000" w:themeColor="text1"/>
          <w:lang w:val="nl-NL"/>
        </w:rPr>
        <w:t xml:space="preserve">The Madrid Accords, formally the </w:t>
      </w:r>
      <w:r>
        <w:rPr>
          <w:rFonts w:ascii="Arial" w:hAnsi="Arial" w:cs="Arial"/>
          <w:i/>
          <w:iCs/>
          <w:color w:val="000000" w:themeColor="text1"/>
          <w:lang w:val="nl-NL"/>
        </w:rPr>
        <w:t>Declaration of Principles on Western Sahara</w:t>
      </w:r>
      <w:r>
        <w:rPr>
          <w:rFonts w:ascii="Arial" w:hAnsi="Arial" w:cs="Arial"/>
          <w:color w:val="000000" w:themeColor="text1"/>
          <w:lang w:val="nl-NL"/>
        </w:rPr>
        <w:t>, is a treaty between Spain, Morocco, and Mauritania signed on the 14th of November 1975. The Western Sahara, at the time still under the control of Spanish authorities, was demanded by both Morocco and Mauritania.</w:t>
      </w:r>
      <w:r w:rsidR="00385FB7">
        <w:rPr>
          <w:rFonts w:ascii="Arial" w:hAnsi="Arial" w:cs="Arial"/>
          <w:color w:val="000000" w:themeColor="text1"/>
          <w:lang w:val="nl-NL"/>
        </w:rPr>
        <w:t xml:space="preserve"> </w:t>
      </w:r>
      <w:r w:rsidR="002C113C">
        <w:rPr>
          <w:rFonts w:ascii="Arial" w:hAnsi="Arial" w:cs="Arial"/>
          <w:color w:val="000000" w:themeColor="text1"/>
          <w:lang w:val="nl-NL"/>
        </w:rPr>
        <w:t xml:space="preserve">In the accord, Spain </w:t>
      </w:r>
      <w:r w:rsidR="00A27A1E">
        <w:rPr>
          <w:rFonts w:ascii="Arial" w:hAnsi="Arial" w:cs="Arial"/>
          <w:color w:val="000000" w:themeColor="text1"/>
          <w:lang w:val="nl-NL"/>
        </w:rPr>
        <w:t xml:space="preserve">mainly </w:t>
      </w:r>
      <w:r w:rsidR="002C113C">
        <w:rPr>
          <w:rFonts w:ascii="Arial" w:hAnsi="Arial" w:cs="Arial"/>
          <w:color w:val="000000" w:themeColor="text1"/>
          <w:lang w:val="nl-NL"/>
        </w:rPr>
        <w:t>agreed to decolonise the Territory of Western Sahara.</w:t>
      </w:r>
      <w:r w:rsidR="00A27A1E">
        <w:rPr>
          <w:rFonts w:ascii="Arial" w:hAnsi="Arial" w:cs="Arial"/>
          <w:color w:val="000000" w:themeColor="text1"/>
          <w:lang w:val="nl-NL"/>
        </w:rPr>
        <w:t xml:space="preserve"> Also, all parties agreed to respect the views of the native Saharan population.</w:t>
      </w:r>
      <w:r w:rsidR="00120BB5">
        <w:rPr>
          <w:rFonts w:ascii="Arial" w:hAnsi="Arial" w:cs="Arial"/>
          <w:color w:val="000000" w:themeColor="text1"/>
          <w:lang w:val="nl-NL"/>
        </w:rPr>
        <w:t xml:space="preserve"> To understand more about the Madrid Accords of 1975 and its terms, look at the following sources:</w:t>
      </w:r>
    </w:p>
    <w:p w14:paraId="18C3C197" w14:textId="7F2082A0" w:rsidR="00120BB5" w:rsidRDefault="00120BB5" w:rsidP="00385FB7">
      <w:pPr>
        <w:rPr>
          <w:rFonts w:ascii="Arial" w:hAnsi="Arial" w:cs="Arial"/>
          <w:color w:val="000000" w:themeColor="text1"/>
          <w:lang w:val="nl-NL"/>
        </w:rPr>
      </w:pPr>
    </w:p>
    <w:p w14:paraId="70101CF3" w14:textId="42BABCE6" w:rsidR="00EB0B04" w:rsidRDefault="00EB0B04" w:rsidP="00EB0B04">
      <w:pPr>
        <w:rPr>
          <w:rFonts w:ascii="Arial" w:hAnsi="Arial" w:cs="Arial"/>
          <w:color w:val="000000" w:themeColor="text1"/>
          <w:lang w:val="nl-NL"/>
        </w:rPr>
      </w:pPr>
      <w:r w:rsidRPr="00EB0B04">
        <w:rPr>
          <w:rFonts w:ascii="Arial" w:hAnsi="Arial" w:cs="Arial"/>
          <w:i/>
          <w:iCs/>
          <w:color w:val="000000" w:themeColor="text1"/>
          <w:lang w:val="nl-NL"/>
        </w:rPr>
        <w:t>MOROCCO, MAURITANIA and SPAIN Declaration of Principles on Western Sahara. Done at Madrid on 14 November 1975</w:t>
      </w:r>
      <w:r w:rsidRPr="00EB0B04">
        <w:rPr>
          <w:rFonts w:ascii="Arial" w:hAnsi="Arial" w:cs="Arial"/>
          <w:color w:val="000000" w:themeColor="text1"/>
          <w:lang w:val="nl-NL"/>
        </w:rPr>
        <w:t>. 14 Nov. 1975.</w:t>
      </w:r>
      <w:r w:rsidR="00625FBE">
        <w:rPr>
          <w:rFonts w:ascii="Arial" w:hAnsi="Arial" w:cs="Arial"/>
          <w:color w:val="000000" w:themeColor="text1"/>
          <w:lang w:val="nl-NL"/>
        </w:rPr>
        <w:t xml:space="preserve"> Retrieved from: </w:t>
      </w:r>
      <w:r w:rsidR="00625FBE" w:rsidRPr="00625FBE">
        <w:rPr>
          <w:rFonts w:ascii="Arial" w:hAnsi="Arial" w:cs="Arial"/>
          <w:color w:val="000000" w:themeColor="text1"/>
          <w:lang w:val="nl-NL"/>
        </w:rPr>
        <w:t>https://treaties.un.org/doc/publication/unts/volume%20988/volume-988-i-14450-english.pdf</w:t>
      </w:r>
    </w:p>
    <w:p w14:paraId="3871A232" w14:textId="68F9AA14" w:rsidR="00EB0B04" w:rsidRPr="00EB0B04" w:rsidRDefault="00EB0B04" w:rsidP="00EB0B04">
      <w:pPr>
        <w:rPr>
          <w:rFonts w:ascii="Arial" w:hAnsi="Arial" w:cs="Arial"/>
          <w:color w:val="000000" w:themeColor="text1"/>
          <w:lang w:val="nl-NL"/>
        </w:rPr>
      </w:pPr>
    </w:p>
    <w:p w14:paraId="4CAD3B8B" w14:textId="03E5E58C" w:rsidR="00A46306" w:rsidRDefault="00EB0B04" w:rsidP="007812ED">
      <w:pPr>
        <w:rPr>
          <w:rFonts w:ascii="Arial" w:hAnsi="Arial" w:cs="Arial"/>
          <w:color w:val="000000" w:themeColor="text1"/>
          <w:lang w:val="nl-NL"/>
        </w:rPr>
      </w:pPr>
      <w:r w:rsidRPr="00EB0B04">
        <w:rPr>
          <w:rFonts w:ascii="Arial" w:hAnsi="Arial" w:cs="Arial"/>
          <w:color w:val="000000" w:themeColor="text1"/>
          <w:lang w:val="nl-NL"/>
        </w:rPr>
        <w:t xml:space="preserve">Wikipedia. “Madrid Accords.” </w:t>
      </w:r>
      <w:r w:rsidRPr="00EB0B04">
        <w:rPr>
          <w:rFonts w:ascii="Arial" w:hAnsi="Arial" w:cs="Arial"/>
          <w:i/>
          <w:iCs/>
          <w:color w:val="000000" w:themeColor="text1"/>
          <w:lang w:val="nl-NL"/>
        </w:rPr>
        <w:t>Wikipedia</w:t>
      </w:r>
      <w:r w:rsidRPr="00EB0B04">
        <w:rPr>
          <w:rFonts w:ascii="Arial" w:hAnsi="Arial" w:cs="Arial"/>
          <w:color w:val="000000" w:themeColor="text1"/>
          <w:lang w:val="nl-NL"/>
        </w:rPr>
        <w:t>, 22 Mar. 2020, en.wikipedia.org/wiki/Madrid_Accords. Accessed 2 Dec. 2024.</w:t>
      </w:r>
    </w:p>
    <w:p w14:paraId="130A05EF" w14:textId="5183532B" w:rsidR="00A46306" w:rsidRDefault="00A46306" w:rsidP="007812ED">
      <w:pPr>
        <w:rPr>
          <w:rFonts w:ascii="Arial" w:hAnsi="Arial" w:cs="Arial"/>
          <w:color w:val="000000" w:themeColor="text1"/>
          <w:lang w:val="nl-NL"/>
        </w:rPr>
      </w:pPr>
    </w:p>
    <w:p w14:paraId="492F9975" w14:textId="16E7518E" w:rsidR="00B75FB9" w:rsidRPr="00A46306" w:rsidRDefault="00DA4E31" w:rsidP="007812ED">
      <w:pPr>
        <w:rPr>
          <w:rFonts w:ascii="Arial" w:hAnsi="Arial" w:cs="Arial"/>
          <w:color w:val="000000" w:themeColor="text1"/>
          <w:lang w:val="nl-NL"/>
        </w:rPr>
      </w:pPr>
      <w:r>
        <w:fldChar w:fldCharType="begin"/>
      </w:r>
      <w:r>
        <w:instrText xml:space="preserve"> INCLUDEPICTURE "https://issafrica.s3.amazonaws.com/site/images_other/1723793561138-2024-08-16-iss-today-western-sahara-map.png" \* MERGEFORMATINET </w:instrText>
      </w:r>
      <w:r>
        <w:fldChar w:fldCharType="separate"/>
      </w:r>
      <w:r>
        <w:fldChar w:fldCharType="end"/>
      </w:r>
      <w:r w:rsidR="008A0E9F">
        <w:rPr>
          <w:rFonts w:ascii="Arial" w:hAnsi="Arial" w:cs="Arial"/>
          <w:color w:val="000000" w:themeColor="text1"/>
          <w:u w:val="single"/>
          <w:lang w:val="nl-NL"/>
        </w:rPr>
        <w:t>Map of the Conflict</w:t>
      </w:r>
    </w:p>
    <w:p w14:paraId="1BF8F363" w14:textId="7392065D" w:rsidR="00B75FB9" w:rsidRDefault="00B75FB9" w:rsidP="007812ED">
      <w:pPr>
        <w:rPr>
          <w:rFonts w:ascii="Arial" w:hAnsi="Arial" w:cs="Arial"/>
          <w:color w:val="000000" w:themeColor="text1"/>
          <w:lang w:val="nl-NL"/>
        </w:rPr>
      </w:pPr>
    </w:p>
    <w:p w14:paraId="19666FD2" w14:textId="440B1825" w:rsidR="00B75FB9" w:rsidRPr="0073701D" w:rsidRDefault="00A46306" w:rsidP="007812ED">
      <w:pPr>
        <w:rPr>
          <w:rFonts w:ascii="Arial" w:hAnsi="Arial" w:cs="Arial"/>
          <w:color w:val="000000" w:themeColor="text1"/>
          <w:lang w:val="nl-NL"/>
        </w:rPr>
      </w:pPr>
      <w:r>
        <w:drawing>
          <wp:anchor distT="0" distB="0" distL="114300" distR="114300" simplePos="0" relativeHeight="251664384" behindDoc="1" locked="0" layoutInCell="1" allowOverlap="1" wp14:anchorId="0EFA4E35" wp14:editId="0CA39213">
            <wp:simplePos x="0" y="0"/>
            <wp:positionH relativeFrom="column">
              <wp:posOffset>-105711</wp:posOffset>
            </wp:positionH>
            <wp:positionV relativeFrom="paragraph">
              <wp:posOffset>58019</wp:posOffset>
            </wp:positionV>
            <wp:extent cx="4716379" cy="4716379"/>
            <wp:effectExtent l="0" t="0" r="0" b="0"/>
            <wp:wrapTight wrapText="bothSides">
              <wp:wrapPolygon edited="0">
                <wp:start x="0" y="0"/>
                <wp:lineTo x="0" y="21521"/>
                <wp:lineTo x="21521" y="21521"/>
                <wp:lineTo x="21521" y="0"/>
                <wp:lineTo x="0" y="0"/>
              </wp:wrapPolygon>
            </wp:wrapTight>
            <wp:docPr id="233542182" name="Afbeelding 3" descr="Morocco and Western Sa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occo and Western Saha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7369" cy="4717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A51DB" w14:textId="5DFBFFF2" w:rsidR="00A30851" w:rsidRPr="00380B59" w:rsidRDefault="00BF4242">
      <w:pPr>
        <w:rPr>
          <w:rFonts w:ascii="Arial" w:hAnsi="Arial" w:cs="Arial"/>
          <w:color w:val="000000" w:themeColor="text1"/>
        </w:rPr>
      </w:pPr>
      <w:r w:rsidRPr="00CA1B24">
        <w:rPr>
          <w:rFonts w:ascii="Arial" w:hAnsi="Arial" w:cs="Arial"/>
        </w:rPr>
        <w:fldChar w:fldCharType="begin"/>
      </w:r>
      <w:r w:rsidRPr="00CA1B24">
        <w:rPr>
          <w:rFonts w:ascii="Arial" w:hAnsi="Arial" w:cs="Arial"/>
        </w:rPr>
        <w:instrText xml:space="preserve"> INCLUDEPICTURE "https://ichef.bbci.co.uk/ace/standard/1280/cpsprodpb/F966/production/_128464836_visual_journalism_western_sahara_territory_181120.jpg" \* MERGEFORMATINET </w:instrText>
      </w:r>
      <w:r w:rsidRPr="00CA1B24">
        <w:rPr>
          <w:rFonts w:ascii="Arial" w:hAnsi="Arial" w:cs="Arial"/>
        </w:rPr>
        <w:fldChar w:fldCharType="separate"/>
      </w:r>
      <w:r w:rsidRPr="00CA1B24">
        <w:rPr>
          <w:rFonts w:ascii="Arial" w:hAnsi="Arial" w:cs="Arial"/>
        </w:rPr>
        <w:fldChar w:fldCharType="end"/>
      </w:r>
      <w:r w:rsidR="00A30851">
        <w:rPr>
          <w:rFonts w:ascii="Arial" w:hAnsi="Arial" w:cs="Arial"/>
          <w:b/>
          <w:bCs/>
          <w:color w:val="000000" w:themeColor="text1"/>
          <w:sz w:val="28"/>
          <w:szCs w:val="28"/>
        </w:rPr>
        <w:br w:type="page"/>
      </w:r>
    </w:p>
    <w:p w14:paraId="1D06012B" w14:textId="4B057F1D" w:rsidR="00147879" w:rsidRPr="007C7FBD" w:rsidRDefault="0095575A" w:rsidP="00E63567">
      <w:pPr>
        <w:rPr>
          <w:rFonts w:ascii="Arial" w:hAnsi="Arial" w:cs="Arial"/>
          <w:b/>
          <w:bCs/>
          <w:color w:val="000000" w:themeColor="text1"/>
          <w:sz w:val="28"/>
          <w:szCs w:val="28"/>
        </w:rPr>
      </w:pPr>
      <w:r w:rsidRPr="007C7FBD">
        <w:rPr>
          <w:rFonts w:ascii="Arial" w:hAnsi="Arial" w:cs="Arial"/>
          <w:b/>
          <w:bCs/>
          <w:color w:val="000000" w:themeColor="text1"/>
          <w:sz w:val="28"/>
          <w:szCs w:val="28"/>
        </w:rPr>
        <w:lastRenderedPageBreak/>
        <w:t>Arguments</w:t>
      </w:r>
    </w:p>
    <w:p w14:paraId="2F2F46FB" w14:textId="77777777" w:rsidR="004D1B9E" w:rsidRDefault="004D1B9E" w:rsidP="00E63567">
      <w:pPr>
        <w:rPr>
          <w:rFonts w:ascii="Arial" w:hAnsi="Arial" w:cs="Arial"/>
          <w:color w:val="000000" w:themeColor="text1"/>
          <w:u w:val="single"/>
        </w:rPr>
      </w:pPr>
    </w:p>
    <w:p w14:paraId="547ABA7F" w14:textId="0D49F345" w:rsidR="0095575A" w:rsidRDefault="004D1B9E" w:rsidP="00E63567">
      <w:pPr>
        <w:rPr>
          <w:rFonts w:ascii="Arial" w:hAnsi="Arial" w:cs="Arial"/>
          <w:color w:val="000000" w:themeColor="text1"/>
          <w:u w:val="single"/>
        </w:rPr>
      </w:pPr>
      <w:r>
        <w:rPr>
          <w:rFonts w:ascii="Arial" w:hAnsi="Arial" w:cs="Arial"/>
          <w:color w:val="000000" w:themeColor="text1"/>
          <w:u w:val="single"/>
        </w:rPr>
        <w:t>Potential arguments in favour of Morocco’s sovereignty over the Western Sahara</w:t>
      </w:r>
    </w:p>
    <w:p w14:paraId="1F05E4C0" w14:textId="77777777" w:rsidR="004D1B9E" w:rsidRDefault="004D1B9E" w:rsidP="004D1B9E">
      <w:pPr>
        <w:rPr>
          <w:rFonts w:ascii="Arial" w:hAnsi="Arial" w:cs="Arial"/>
          <w:b/>
          <w:bCs/>
          <w:color w:val="000000" w:themeColor="text1"/>
          <w:lang w:val="nl-NL"/>
        </w:rPr>
      </w:pPr>
    </w:p>
    <w:p w14:paraId="5716ABD3" w14:textId="4C04EECB"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Proposed Autonomy Plan</w:t>
      </w:r>
      <w:r w:rsidR="00A53E22">
        <w:rPr>
          <w:rFonts w:ascii="Arial" w:hAnsi="Arial" w:cs="Arial"/>
          <w:color w:val="000000" w:themeColor="text1"/>
          <w:lang w:val="nl-NL"/>
        </w:rPr>
        <w:t xml:space="preserve">: </w:t>
      </w:r>
      <w:r w:rsidRPr="004D1B9E">
        <w:rPr>
          <w:rFonts w:ascii="Arial" w:hAnsi="Arial" w:cs="Arial"/>
          <w:color w:val="000000" w:themeColor="text1"/>
          <w:lang w:val="nl-NL"/>
        </w:rPr>
        <w:t>In 2007, Morocco suggested giving Western Sahara limited self-rule under Moroccan sovereignty. This plan includes local control over governance, courts, and cultural preservation. Supporters believe this compromise promotes stability and development.</w:t>
      </w:r>
    </w:p>
    <w:p w14:paraId="1BCAABF3" w14:textId="77777777" w:rsidR="004D1B9E" w:rsidRDefault="004D1B9E" w:rsidP="004D1B9E">
      <w:pPr>
        <w:rPr>
          <w:rFonts w:ascii="Arial" w:hAnsi="Arial" w:cs="Arial"/>
          <w:b/>
          <w:bCs/>
          <w:color w:val="000000" w:themeColor="text1"/>
          <w:lang w:val="nl-NL"/>
        </w:rPr>
      </w:pPr>
    </w:p>
    <w:p w14:paraId="49334B24" w14:textId="77777777"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Investment in the Region</w:t>
      </w:r>
      <w:r w:rsidRPr="004D1B9E">
        <w:rPr>
          <w:rFonts w:ascii="Arial" w:hAnsi="Arial" w:cs="Arial"/>
          <w:color w:val="000000" w:themeColor="text1"/>
          <w:lang w:val="nl-NL"/>
        </w:rPr>
        <w:t>: Morocco has made significant investments in Western Sahara, building infrastructure, improving healthcare, and enhancing education through its "New Development Model for the Southern Provinces." These efforts demonstrate Morocco's commitment to improving the lives of the region’s population.</w:t>
      </w:r>
    </w:p>
    <w:p w14:paraId="4FD670F4" w14:textId="77777777" w:rsidR="004D1B9E" w:rsidRDefault="004D1B9E" w:rsidP="004D1B9E">
      <w:pPr>
        <w:rPr>
          <w:rFonts w:ascii="Arial" w:hAnsi="Arial" w:cs="Arial"/>
          <w:b/>
          <w:bCs/>
          <w:color w:val="000000" w:themeColor="text1"/>
          <w:lang w:val="nl-NL"/>
        </w:rPr>
      </w:pPr>
    </w:p>
    <w:p w14:paraId="70B8286A" w14:textId="77777777"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Geopolitical Stability</w:t>
      </w:r>
      <w:r w:rsidRPr="004D1B9E">
        <w:rPr>
          <w:rFonts w:ascii="Arial" w:hAnsi="Arial" w:cs="Arial"/>
          <w:color w:val="000000" w:themeColor="text1"/>
          <w:lang w:val="nl-NL"/>
        </w:rPr>
        <w:t>: Proponents argue that Moroccan control supports regional stability and reduces risks like terrorism and illegal migration. Morocco is considered a dependable ally by countries such as the U.S. and members of the European Union in managing North African security challenges.</w:t>
      </w:r>
    </w:p>
    <w:p w14:paraId="63F35A4D" w14:textId="77777777" w:rsidR="004D1B9E" w:rsidRDefault="004D1B9E" w:rsidP="004D1B9E">
      <w:pPr>
        <w:rPr>
          <w:rFonts w:ascii="Arial" w:hAnsi="Arial" w:cs="Arial"/>
          <w:b/>
          <w:bCs/>
          <w:color w:val="000000" w:themeColor="text1"/>
          <w:lang w:val="nl-NL"/>
        </w:rPr>
      </w:pPr>
    </w:p>
    <w:p w14:paraId="09DC161D" w14:textId="6220AD7D"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Growing Diplomatic Support</w:t>
      </w:r>
      <w:r w:rsidRPr="004D1B9E">
        <w:rPr>
          <w:rFonts w:ascii="Arial" w:hAnsi="Arial" w:cs="Arial"/>
          <w:color w:val="000000" w:themeColor="text1"/>
          <w:lang w:val="nl-NL"/>
        </w:rPr>
        <w:t>: Several countries, including the U.S. and Israel, have recently recogni</w:t>
      </w:r>
      <w:r w:rsidR="005E0953">
        <w:rPr>
          <w:rFonts w:ascii="Arial" w:hAnsi="Arial" w:cs="Arial"/>
          <w:color w:val="000000" w:themeColor="text1"/>
          <w:lang w:val="nl-NL"/>
        </w:rPr>
        <w:t>s</w:t>
      </w:r>
      <w:r w:rsidRPr="004D1B9E">
        <w:rPr>
          <w:rFonts w:ascii="Arial" w:hAnsi="Arial" w:cs="Arial"/>
          <w:color w:val="000000" w:themeColor="text1"/>
          <w:lang w:val="nl-NL"/>
        </w:rPr>
        <w:t xml:space="preserve">ed Morocco’s sovereignty or opened consulates in the region. This trend reflects </w:t>
      </w:r>
      <w:r w:rsidR="005E0953">
        <w:rPr>
          <w:rFonts w:ascii="Arial" w:hAnsi="Arial" w:cs="Arial"/>
          <w:color w:val="000000" w:themeColor="text1"/>
          <w:lang w:val="nl-NL"/>
        </w:rPr>
        <w:t xml:space="preserve">an </w:t>
      </w:r>
      <w:r w:rsidRPr="004D1B9E">
        <w:rPr>
          <w:rFonts w:ascii="Arial" w:hAnsi="Arial" w:cs="Arial"/>
          <w:color w:val="000000" w:themeColor="text1"/>
          <w:lang w:val="nl-NL"/>
        </w:rPr>
        <w:t>increasing global acknowledg</w:t>
      </w:r>
      <w:r w:rsidR="005E0953">
        <w:rPr>
          <w:rFonts w:ascii="Arial" w:hAnsi="Arial" w:cs="Arial"/>
          <w:color w:val="000000" w:themeColor="text1"/>
          <w:lang w:val="nl-NL"/>
        </w:rPr>
        <w:t>e</w:t>
      </w:r>
      <w:r w:rsidRPr="004D1B9E">
        <w:rPr>
          <w:rFonts w:ascii="Arial" w:hAnsi="Arial" w:cs="Arial"/>
          <w:color w:val="000000" w:themeColor="text1"/>
          <w:lang w:val="nl-NL"/>
        </w:rPr>
        <w:t>ment of Morocco’s position.</w:t>
      </w:r>
    </w:p>
    <w:p w14:paraId="6AD534AB" w14:textId="77777777" w:rsidR="004D1B9E" w:rsidRDefault="004D1B9E" w:rsidP="00E63567">
      <w:pPr>
        <w:rPr>
          <w:rFonts w:ascii="Arial" w:hAnsi="Arial" w:cs="Arial"/>
          <w:color w:val="000000" w:themeColor="text1"/>
        </w:rPr>
      </w:pPr>
    </w:p>
    <w:p w14:paraId="46BFABF0" w14:textId="77777777" w:rsidR="004D1B9E" w:rsidRDefault="004D1B9E" w:rsidP="00E63567">
      <w:pPr>
        <w:rPr>
          <w:rFonts w:ascii="Arial" w:hAnsi="Arial" w:cs="Arial"/>
          <w:color w:val="000000" w:themeColor="text1"/>
        </w:rPr>
      </w:pPr>
    </w:p>
    <w:p w14:paraId="5F9A168C" w14:textId="535B59B3" w:rsidR="004D1B9E" w:rsidRPr="004D1B9E" w:rsidRDefault="004D1B9E" w:rsidP="00E63567">
      <w:pPr>
        <w:rPr>
          <w:rFonts w:ascii="Arial" w:hAnsi="Arial" w:cs="Arial"/>
          <w:color w:val="000000" w:themeColor="text1"/>
          <w:u w:val="single"/>
        </w:rPr>
      </w:pPr>
      <w:r>
        <w:rPr>
          <w:rFonts w:ascii="Arial" w:hAnsi="Arial" w:cs="Arial"/>
          <w:color w:val="000000" w:themeColor="text1"/>
          <w:u w:val="single"/>
        </w:rPr>
        <w:t>Potential arguments against Morocco’s sovereignty over the Western Sahara</w:t>
      </w:r>
    </w:p>
    <w:p w14:paraId="6319F231" w14:textId="77777777" w:rsidR="004D1B9E" w:rsidRDefault="004D1B9E" w:rsidP="004D1B9E">
      <w:pPr>
        <w:rPr>
          <w:rFonts w:ascii="Arial" w:hAnsi="Arial" w:cs="Arial"/>
          <w:color w:val="000000" w:themeColor="text1"/>
        </w:rPr>
      </w:pPr>
    </w:p>
    <w:p w14:paraId="219CEA70" w14:textId="764C2AFC"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Right to Self-Determination</w:t>
      </w:r>
      <w:r w:rsidRPr="004D1B9E">
        <w:rPr>
          <w:rFonts w:ascii="Arial" w:hAnsi="Arial" w:cs="Arial"/>
          <w:color w:val="000000" w:themeColor="text1"/>
          <w:lang w:val="nl-NL"/>
        </w:rPr>
        <w:t>: Critics argue that the Sahrawi people, represented by the Polisario Front, deserve the right to decide their future through a UN-led referendum. They see Moroccan control as disregarding international law and human rights.</w:t>
      </w:r>
    </w:p>
    <w:p w14:paraId="77FD9AE6" w14:textId="77777777" w:rsidR="004D1B9E" w:rsidRDefault="004D1B9E" w:rsidP="004D1B9E">
      <w:pPr>
        <w:rPr>
          <w:rFonts w:ascii="Arial" w:hAnsi="Arial" w:cs="Arial"/>
          <w:b/>
          <w:bCs/>
          <w:color w:val="000000" w:themeColor="text1"/>
          <w:lang w:val="nl-NL"/>
        </w:rPr>
      </w:pPr>
    </w:p>
    <w:p w14:paraId="1BDA911F" w14:textId="0C05495C"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UN Agreements</w:t>
      </w:r>
      <w:r w:rsidRPr="004D1B9E">
        <w:rPr>
          <w:rFonts w:ascii="Arial" w:hAnsi="Arial" w:cs="Arial"/>
          <w:color w:val="000000" w:themeColor="text1"/>
          <w:lang w:val="nl-NL"/>
        </w:rPr>
        <w:t>: The United Nations classifies Western Sahara as a "non-self-governing territory" and has called for a</w:t>
      </w:r>
      <w:r w:rsidR="00A53E22">
        <w:rPr>
          <w:rFonts w:ascii="Arial" w:hAnsi="Arial" w:cs="Arial"/>
          <w:color w:val="000000" w:themeColor="text1"/>
          <w:lang w:val="nl-NL"/>
        </w:rPr>
        <w:t>n independence referendum</w:t>
      </w:r>
      <w:r w:rsidRPr="004D1B9E">
        <w:rPr>
          <w:rFonts w:ascii="Arial" w:hAnsi="Arial" w:cs="Arial"/>
          <w:color w:val="000000" w:themeColor="text1"/>
          <w:lang w:val="nl-NL"/>
        </w:rPr>
        <w:t>. Opponents accuse Morocco of delaying this process and undermining agreements established by the UN.</w:t>
      </w:r>
    </w:p>
    <w:p w14:paraId="5D860D5C" w14:textId="77777777" w:rsidR="004D1B9E" w:rsidRDefault="004D1B9E" w:rsidP="004D1B9E">
      <w:pPr>
        <w:rPr>
          <w:rFonts w:ascii="Arial" w:hAnsi="Arial" w:cs="Arial"/>
          <w:b/>
          <w:bCs/>
          <w:color w:val="000000" w:themeColor="text1"/>
          <w:lang w:val="nl-NL"/>
        </w:rPr>
      </w:pPr>
    </w:p>
    <w:p w14:paraId="2AFE2236" w14:textId="572C675C" w:rsidR="004D1B9E" w:rsidRPr="004D1B9E" w:rsidRDefault="004D1B9E" w:rsidP="004D1B9E">
      <w:pPr>
        <w:rPr>
          <w:rFonts w:ascii="Arial" w:hAnsi="Arial" w:cs="Arial"/>
          <w:color w:val="000000" w:themeColor="text1"/>
          <w:lang w:val="nl-NL"/>
        </w:rPr>
      </w:pPr>
      <w:r w:rsidRPr="004D1B9E">
        <w:rPr>
          <w:rFonts w:ascii="Arial" w:hAnsi="Arial" w:cs="Arial"/>
          <w:b/>
          <w:bCs/>
          <w:color w:val="000000" w:themeColor="text1"/>
          <w:lang w:val="nl-NL"/>
        </w:rPr>
        <w:t>Resource Exploitation</w:t>
      </w:r>
      <w:r w:rsidRPr="004D1B9E">
        <w:rPr>
          <w:rFonts w:ascii="Arial" w:hAnsi="Arial" w:cs="Arial"/>
          <w:color w:val="000000" w:themeColor="text1"/>
          <w:lang w:val="nl-NL"/>
        </w:rPr>
        <w:t>: Opponents claim Morocco benefits unfairly from Western Sahara’s natural resources, such as phosphates and fisheries, without proper consent or equitable benefits for the Sahrawi population.</w:t>
      </w:r>
    </w:p>
    <w:p w14:paraId="044D3FCC" w14:textId="77777777" w:rsidR="004D1B9E" w:rsidRDefault="004D1B9E" w:rsidP="004D1B9E">
      <w:pPr>
        <w:rPr>
          <w:rFonts w:ascii="Arial" w:hAnsi="Arial" w:cs="Arial"/>
          <w:b/>
          <w:bCs/>
          <w:color w:val="000000" w:themeColor="text1"/>
          <w:lang w:val="nl-NL"/>
        </w:rPr>
      </w:pPr>
    </w:p>
    <w:p w14:paraId="6D4506C6" w14:textId="77777777" w:rsidR="008A1FC7" w:rsidRDefault="004D1B9E" w:rsidP="00E63567">
      <w:pPr>
        <w:rPr>
          <w:rFonts w:ascii="Arial" w:hAnsi="Arial" w:cs="Arial"/>
          <w:color w:val="000000" w:themeColor="text1"/>
          <w:lang w:val="nl-NL"/>
        </w:rPr>
      </w:pPr>
      <w:r w:rsidRPr="004D1B9E">
        <w:rPr>
          <w:rFonts w:ascii="Arial" w:hAnsi="Arial" w:cs="Arial"/>
          <w:b/>
          <w:bCs/>
          <w:color w:val="000000" w:themeColor="text1"/>
          <w:lang w:val="nl-NL"/>
        </w:rPr>
        <w:t>Regional Tensions</w:t>
      </w:r>
      <w:r w:rsidRPr="004D1B9E">
        <w:rPr>
          <w:rFonts w:ascii="Arial" w:hAnsi="Arial" w:cs="Arial"/>
          <w:color w:val="000000" w:themeColor="text1"/>
          <w:lang w:val="nl-NL"/>
        </w:rPr>
        <w:t>: Algeria, which supports the Polisario Front, argues that Moroccan sovereignty increases conflict in North Africa. This rivalry affects regional trade and diplomatic relations.</w:t>
      </w:r>
    </w:p>
    <w:p w14:paraId="46983D9F" w14:textId="77777777" w:rsidR="008A1FC7" w:rsidRDefault="008A1FC7" w:rsidP="00E63567">
      <w:pPr>
        <w:rPr>
          <w:rFonts w:ascii="Arial" w:hAnsi="Arial" w:cs="Arial"/>
          <w:color w:val="000000" w:themeColor="text1"/>
          <w:lang w:val="nl-NL"/>
        </w:rPr>
      </w:pPr>
    </w:p>
    <w:p w14:paraId="458A9E06" w14:textId="77777777" w:rsidR="00380B59" w:rsidRDefault="008A1FC7" w:rsidP="00E63567">
      <w:pPr>
        <w:rPr>
          <w:rFonts w:ascii="Arial" w:hAnsi="Arial" w:cs="Arial"/>
          <w:i/>
          <w:iCs/>
          <w:color w:val="000000" w:themeColor="text1"/>
        </w:rPr>
      </w:pPr>
      <w:r w:rsidRPr="00A066E2">
        <w:rPr>
          <w:rFonts w:ascii="Arial" w:hAnsi="Arial" w:cs="Arial"/>
          <w:i/>
          <w:iCs/>
          <w:color w:val="000000" w:themeColor="text1"/>
          <w:highlight w:val="yellow"/>
        </w:rPr>
        <w:t>!!!</w:t>
      </w:r>
      <w:r>
        <w:rPr>
          <w:rFonts w:ascii="Arial" w:hAnsi="Arial" w:cs="Arial"/>
          <w:i/>
          <w:iCs/>
          <w:color w:val="000000" w:themeColor="text1"/>
        </w:rPr>
        <w:t xml:space="preserve"> Please note that t</w:t>
      </w:r>
      <w:r w:rsidRPr="008A1FC7">
        <w:rPr>
          <w:rFonts w:ascii="Arial" w:hAnsi="Arial" w:cs="Arial"/>
          <w:i/>
          <w:iCs/>
          <w:color w:val="000000" w:themeColor="text1"/>
        </w:rPr>
        <w:t xml:space="preserve">hese points are intended as a general framework to guide your preparation for the debate on Western Sahara. Delegates are encouraged to tailor their arguments to align with their assigned country’s policies and unique context. Replicating these points </w:t>
      </w:r>
      <w:r w:rsidR="00F23A59">
        <w:rPr>
          <w:rFonts w:ascii="Arial" w:hAnsi="Arial" w:cs="Arial"/>
          <w:i/>
          <w:iCs/>
          <w:color w:val="000000" w:themeColor="text1"/>
        </w:rPr>
        <w:t>directly</w:t>
      </w:r>
      <w:r w:rsidRPr="008A1FC7">
        <w:rPr>
          <w:rFonts w:ascii="Arial" w:hAnsi="Arial" w:cs="Arial"/>
          <w:i/>
          <w:iCs/>
          <w:color w:val="000000" w:themeColor="text1"/>
        </w:rPr>
        <w:t xml:space="preserve"> is discouraged to ensure a constructive and engaging discussion.</w:t>
      </w:r>
    </w:p>
    <w:p w14:paraId="4A509346" w14:textId="77777777" w:rsidR="00380B59" w:rsidRDefault="00380B59">
      <w:pPr>
        <w:rPr>
          <w:rFonts w:ascii="Arial" w:hAnsi="Arial" w:cs="Arial"/>
          <w:color w:val="000000" w:themeColor="text1"/>
        </w:rPr>
      </w:pPr>
      <w:r>
        <w:rPr>
          <w:rFonts w:ascii="Arial" w:hAnsi="Arial" w:cs="Arial"/>
          <w:color w:val="000000" w:themeColor="text1"/>
        </w:rPr>
        <w:br w:type="page"/>
      </w:r>
    </w:p>
    <w:p w14:paraId="102ECE9B" w14:textId="77777777" w:rsidR="00380B59" w:rsidRDefault="00380B59" w:rsidP="00380B59">
      <w:pPr>
        <w:rPr>
          <w:rFonts w:ascii="Arial" w:hAnsi="Arial" w:cs="Arial"/>
          <w:b/>
          <w:bCs/>
          <w:color w:val="000000" w:themeColor="text1"/>
          <w:sz w:val="28"/>
          <w:szCs w:val="28"/>
        </w:rPr>
      </w:pPr>
      <w:r w:rsidRPr="003A383D">
        <w:rPr>
          <w:rFonts w:ascii="Arial" w:hAnsi="Arial" w:cs="Arial"/>
          <w:b/>
          <w:bCs/>
          <w:color w:val="000000" w:themeColor="text1"/>
          <w:sz w:val="28"/>
          <w:szCs w:val="28"/>
        </w:rPr>
        <w:lastRenderedPageBreak/>
        <w:t xml:space="preserve">Timeline </w:t>
      </w:r>
      <w:r>
        <w:rPr>
          <w:rFonts w:ascii="Arial" w:hAnsi="Arial" w:cs="Arial"/>
          <w:b/>
          <w:bCs/>
          <w:color w:val="000000" w:themeColor="text1"/>
          <w:sz w:val="28"/>
          <w:szCs w:val="28"/>
        </w:rPr>
        <w:t>of events</w:t>
      </w:r>
    </w:p>
    <w:p w14:paraId="6BB0D2E2" w14:textId="77777777" w:rsidR="00AA4A83" w:rsidRPr="003A383D" w:rsidRDefault="00AA4A83" w:rsidP="00380B59">
      <w:pPr>
        <w:rPr>
          <w:rFonts w:ascii="Arial" w:hAnsi="Arial" w:cs="Arial"/>
          <w:b/>
          <w:bCs/>
          <w:color w:val="000000" w:themeColor="text1"/>
          <w:sz w:val="28"/>
          <w:szCs w:val="28"/>
        </w:rPr>
      </w:pPr>
    </w:p>
    <w:p w14:paraId="6EB8D28B" w14:textId="330D43F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1884</w:t>
      </w:r>
      <w:r>
        <w:rPr>
          <w:rFonts w:ascii="Arial" w:hAnsi="Arial" w:cs="Arial"/>
          <w:b/>
          <w:bCs/>
          <w:color w:val="000000" w:themeColor="text1"/>
        </w:rPr>
        <w:t>,</w:t>
      </w:r>
      <w:r>
        <w:rPr>
          <w:rFonts w:ascii="Arial" w:hAnsi="Arial" w:cs="Arial"/>
          <w:color w:val="000000" w:themeColor="text1"/>
        </w:rPr>
        <w:tab/>
      </w:r>
      <w:r w:rsidRPr="00CA1B24">
        <w:rPr>
          <w:rFonts w:ascii="Arial" w:hAnsi="Arial" w:cs="Arial"/>
          <w:color w:val="000000" w:themeColor="text1"/>
        </w:rPr>
        <w:t>Spain coloni</w:t>
      </w:r>
      <w:r>
        <w:rPr>
          <w:rFonts w:ascii="Arial" w:hAnsi="Arial" w:cs="Arial"/>
          <w:color w:val="000000" w:themeColor="text1"/>
        </w:rPr>
        <w:t>sed the</w:t>
      </w:r>
      <w:r w:rsidRPr="00CA1B24">
        <w:rPr>
          <w:rFonts w:ascii="Arial" w:hAnsi="Arial" w:cs="Arial"/>
          <w:color w:val="000000" w:themeColor="text1"/>
        </w:rPr>
        <w:t xml:space="preserve"> Western Sahara.</w:t>
      </w:r>
    </w:p>
    <w:p w14:paraId="43720E37"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1934</w:t>
      </w:r>
      <w:r>
        <w:rPr>
          <w:rFonts w:ascii="Arial" w:hAnsi="Arial" w:cs="Arial"/>
          <w:color w:val="000000" w:themeColor="text1"/>
        </w:rPr>
        <w:tab/>
      </w:r>
      <w:r w:rsidRPr="00CA1B24">
        <w:rPr>
          <w:rFonts w:ascii="Arial" w:hAnsi="Arial" w:cs="Arial"/>
          <w:color w:val="000000" w:themeColor="text1"/>
        </w:rPr>
        <w:t xml:space="preserve">Western Sahara is designated a Spanish province, known as the Spanish Sahara.  </w:t>
      </w:r>
    </w:p>
    <w:p w14:paraId="0998273B"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1956</w:t>
      </w:r>
      <w:r>
        <w:rPr>
          <w:rFonts w:ascii="Arial" w:hAnsi="Arial" w:cs="Arial"/>
          <w:color w:val="000000" w:themeColor="text1"/>
        </w:rPr>
        <w:tab/>
      </w:r>
      <w:r w:rsidRPr="00CA1B24">
        <w:rPr>
          <w:rFonts w:ascii="Arial" w:hAnsi="Arial" w:cs="Arial"/>
          <w:color w:val="000000" w:themeColor="text1"/>
        </w:rPr>
        <w:t xml:space="preserve">Morocco achieves independence.  </w:t>
      </w:r>
    </w:p>
    <w:p w14:paraId="2D25AE58" w14:textId="77777777" w:rsidR="00380B59"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1957</w:t>
      </w:r>
      <w:r>
        <w:rPr>
          <w:rFonts w:ascii="Arial" w:hAnsi="Arial" w:cs="Arial"/>
          <w:color w:val="000000" w:themeColor="text1"/>
        </w:rPr>
        <w:tab/>
      </w:r>
      <w:r w:rsidRPr="00CA1B24">
        <w:rPr>
          <w:rFonts w:ascii="Arial" w:hAnsi="Arial" w:cs="Arial"/>
          <w:color w:val="000000" w:themeColor="text1"/>
        </w:rPr>
        <w:t xml:space="preserve">Morocco reinforces its long-standing claim to Western Sahara.  </w:t>
      </w:r>
    </w:p>
    <w:p w14:paraId="199E2A62" w14:textId="77777777" w:rsidR="00380B59" w:rsidRPr="00CA1B24" w:rsidRDefault="00380B59" w:rsidP="00E5062E">
      <w:pPr>
        <w:spacing w:line="276" w:lineRule="auto"/>
        <w:rPr>
          <w:rFonts w:ascii="Arial" w:hAnsi="Arial" w:cs="Arial"/>
          <w:color w:val="000000" w:themeColor="text1"/>
        </w:rPr>
      </w:pPr>
      <w:r w:rsidRPr="001653A5">
        <w:rPr>
          <w:rFonts w:ascii="Arial" w:hAnsi="Arial" w:cs="Arial"/>
          <w:b/>
          <w:bCs/>
          <w:color w:val="000000" w:themeColor="text1"/>
        </w:rPr>
        <w:t>1963</w:t>
      </w:r>
      <w:r>
        <w:rPr>
          <w:rFonts w:ascii="Arial" w:hAnsi="Arial" w:cs="Arial"/>
          <w:color w:val="000000" w:themeColor="text1"/>
        </w:rPr>
        <w:tab/>
      </w:r>
      <w:r w:rsidRPr="001653A5">
        <w:rPr>
          <w:rFonts w:ascii="Arial" w:hAnsi="Arial" w:cs="Arial"/>
          <w:color w:val="000000" w:themeColor="text1"/>
        </w:rPr>
        <w:t>The UN lists Western Sahara as a non-self-governing territory, recognizing the Sahrawis' right to self-determination.</w:t>
      </w:r>
    </w:p>
    <w:p w14:paraId="63CC9EDB"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1965</w:t>
      </w:r>
      <w:r>
        <w:rPr>
          <w:rFonts w:ascii="Arial" w:hAnsi="Arial" w:cs="Arial"/>
          <w:color w:val="000000" w:themeColor="text1"/>
        </w:rPr>
        <w:tab/>
      </w:r>
      <w:r w:rsidRPr="00CA1B24">
        <w:rPr>
          <w:rFonts w:ascii="Arial" w:hAnsi="Arial" w:cs="Arial"/>
          <w:color w:val="000000" w:themeColor="text1"/>
        </w:rPr>
        <w:t xml:space="preserve">The UN encourages the decolonization of Western Sahara.  </w:t>
      </w:r>
    </w:p>
    <w:p w14:paraId="3BF72CAC"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1973</w:t>
      </w:r>
      <w:r>
        <w:rPr>
          <w:rFonts w:ascii="Arial" w:hAnsi="Arial" w:cs="Arial"/>
          <w:color w:val="000000" w:themeColor="text1"/>
        </w:rPr>
        <w:tab/>
      </w:r>
      <w:r w:rsidRPr="00CA1B24">
        <w:rPr>
          <w:rFonts w:ascii="Arial" w:hAnsi="Arial" w:cs="Arial"/>
          <w:color w:val="000000" w:themeColor="text1"/>
        </w:rPr>
        <w:t xml:space="preserve">The Polisario Front, an indigenous Sahrawi independence movement, is established with assistance from Libya and Algeria due to their historical connections with the indigenous people of Western Sahara.  </w:t>
      </w:r>
    </w:p>
    <w:p w14:paraId="147998A8"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1975</w:t>
      </w:r>
      <w:r>
        <w:rPr>
          <w:rFonts w:ascii="Arial" w:hAnsi="Arial" w:cs="Arial"/>
          <w:color w:val="000000" w:themeColor="text1"/>
        </w:rPr>
        <w:tab/>
      </w:r>
      <w:r w:rsidRPr="00BF6346">
        <w:rPr>
          <w:rFonts w:ascii="Arial" w:hAnsi="Arial" w:cs="Arial"/>
          <w:color w:val="000000" w:themeColor="text1"/>
        </w:rPr>
        <w:t>The International Court of Justice (ICJ) issues an advisory opinion, recogni</w:t>
      </w:r>
      <w:r>
        <w:rPr>
          <w:rFonts w:ascii="Arial" w:hAnsi="Arial" w:cs="Arial"/>
          <w:color w:val="000000" w:themeColor="text1"/>
        </w:rPr>
        <w:t>s</w:t>
      </w:r>
      <w:r w:rsidRPr="00BF6346">
        <w:rPr>
          <w:rFonts w:ascii="Arial" w:hAnsi="Arial" w:cs="Arial"/>
          <w:color w:val="000000" w:themeColor="text1"/>
        </w:rPr>
        <w:t xml:space="preserve">ing </w:t>
      </w:r>
      <w:r>
        <w:rPr>
          <w:rFonts w:ascii="Arial" w:hAnsi="Arial" w:cs="Arial"/>
          <w:color w:val="000000" w:themeColor="text1"/>
        </w:rPr>
        <w:t xml:space="preserve">the </w:t>
      </w:r>
      <w:r w:rsidRPr="00BF6346">
        <w:rPr>
          <w:rFonts w:ascii="Arial" w:hAnsi="Arial" w:cs="Arial"/>
          <w:color w:val="000000" w:themeColor="text1"/>
        </w:rPr>
        <w:t xml:space="preserve">Sahrawi people's right to self-determination but acknowledging historical ties between Morocco, Mauritania, and Western Sahara. </w:t>
      </w:r>
      <w:r w:rsidRPr="00CA1B24">
        <w:rPr>
          <w:rFonts w:ascii="Arial" w:hAnsi="Arial" w:cs="Arial"/>
          <w:color w:val="000000" w:themeColor="text1"/>
        </w:rPr>
        <w:t>Morocco annexe</w:t>
      </w:r>
      <w:r>
        <w:rPr>
          <w:rFonts w:ascii="Arial" w:hAnsi="Arial" w:cs="Arial"/>
          <w:color w:val="000000" w:themeColor="text1"/>
        </w:rPr>
        <w:t>d</w:t>
      </w:r>
      <w:r w:rsidRPr="00CA1B24">
        <w:rPr>
          <w:rFonts w:ascii="Arial" w:hAnsi="Arial" w:cs="Arial"/>
          <w:color w:val="000000" w:themeColor="text1"/>
        </w:rPr>
        <w:t xml:space="preserve"> Western Sahara </w:t>
      </w:r>
      <w:r>
        <w:rPr>
          <w:rFonts w:ascii="Arial" w:hAnsi="Arial" w:cs="Arial"/>
          <w:color w:val="000000" w:themeColor="text1"/>
        </w:rPr>
        <w:t xml:space="preserve">against the advice given by the ICJ </w:t>
      </w:r>
      <w:r w:rsidRPr="00CA1B24">
        <w:rPr>
          <w:rFonts w:ascii="Arial" w:hAnsi="Arial" w:cs="Arial"/>
          <w:color w:val="000000" w:themeColor="text1"/>
        </w:rPr>
        <w:t>during the ‘Green March’ as Spain withdr</w:t>
      </w:r>
      <w:r>
        <w:rPr>
          <w:rFonts w:ascii="Arial" w:hAnsi="Arial" w:cs="Arial"/>
          <w:color w:val="000000" w:themeColor="text1"/>
        </w:rPr>
        <w:t>ew</w:t>
      </w:r>
      <w:r w:rsidRPr="00CA1B24">
        <w:rPr>
          <w:rFonts w:ascii="Arial" w:hAnsi="Arial" w:cs="Arial"/>
          <w:color w:val="000000" w:themeColor="text1"/>
        </w:rPr>
        <w:t xml:space="preserve">. </w:t>
      </w:r>
      <w:r>
        <w:rPr>
          <w:rFonts w:ascii="Arial" w:hAnsi="Arial" w:cs="Arial"/>
          <w:color w:val="000000" w:themeColor="text1"/>
        </w:rPr>
        <w:t>The Madrid Accords were signed (a treaty between Spain, Morocco and Mauritania). Under the agreement, the territory would be divided between Morocco and Mauritania.</w:t>
      </w:r>
    </w:p>
    <w:p w14:paraId="17E2142A"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1975-1991</w:t>
      </w:r>
      <w:r>
        <w:rPr>
          <w:rFonts w:ascii="Arial" w:hAnsi="Arial" w:cs="Arial"/>
          <w:color w:val="000000" w:themeColor="text1"/>
        </w:rPr>
        <w:tab/>
      </w:r>
      <w:r w:rsidRPr="00CA1B24">
        <w:rPr>
          <w:rFonts w:ascii="Arial" w:hAnsi="Arial" w:cs="Arial"/>
          <w:color w:val="000000" w:themeColor="text1"/>
        </w:rPr>
        <w:t xml:space="preserve">The Polisario Front engages in a sixteen-year guerilla war against Moroccan forces, which concludes with a UN-brokered ceasefire.  </w:t>
      </w:r>
    </w:p>
    <w:p w14:paraId="572C4C66"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1976</w:t>
      </w:r>
      <w:r>
        <w:rPr>
          <w:rFonts w:ascii="Arial" w:hAnsi="Arial" w:cs="Arial"/>
          <w:color w:val="000000" w:themeColor="text1"/>
        </w:rPr>
        <w:tab/>
      </w:r>
      <w:r w:rsidRPr="00CA1B24">
        <w:rPr>
          <w:rFonts w:ascii="Arial" w:hAnsi="Arial" w:cs="Arial"/>
          <w:color w:val="000000" w:themeColor="text1"/>
        </w:rPr>
        <w:t xml:space="preserve">On February 27, 1976, just before Spain officially left the province, the Polisario Front declared the Sahrawi Arab Democratic Republic (SADR) in Western Sahara.  </w:t>
      </w:r>
    </w:p>
    <w:p w14:paraId="597BC749"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1979</w:t>
      </w:r>
      <w:r>
        <w:rPr>
          <w:rFonts w:ascii="Arial" w:hAnsi="Arial" w:cs="Arial"/>
          <w:color w:val="000000" w:themeColor="text1"/>
        </w:rPr>
        <w:tab/>
      </w:r>
      <w:r w:rsidRPr="00CA1B24">
        <w:rPr>
          <w:rFonts w:ascii="Arial" w:hAnsi="Arial" w:cs="Arial"/>
          <w:color w:val="000000" w:themeColor="text1"/>
        </w:rPr>
        <w:t>Mauritania sign</w:t>
      </w:r>
      <w:r>
        <w:rPr>
          <w:rFonts w:ascii="Arial" w:hAnsi="Arial" w:cs="Arial"/>
          <w:color w:val="000000" w:themeColor="text1"/>
        </w:rPr>
        <w:t>ed</w:t>
      </w:r>
      <w:r w:rsidRPr="00CA1B24">
        <w:rPr>
          <w:rFonts w:ascii="Arial" w:hAnsi="Arial" w:cs="Arial"/>
          <w:color w:val="000000" w:themeColor="text1"/>
        </w:rPr>
        <w:t xml:space="preserve"> a peace treaty with the Polisario Front and subsequently withdr</w:t>
      </w:r>
      <w:r>
        <w:rPr>
          <w:rFonts w:ascii="Arial" w:hAnsi="Arial" w:cs="Arial"/>
          <w:color w:val="000000" w:themeColor="text1"/>
        </w:rPr>
        <w:t>ew</w:t>
      </w:r>
      <w:r w:rsidRPr="00CA1B24">
        <w:rPr>
          <w:rFonts w:ascii="Arial" w:hAnsi="Arial" w:cs="Arial"/>
          <w:color w:val="000000" w:themeColor="text1"/>
        </w:rPr>
        <w:t xml:space="preserve"> from the area.  </w:t>
      </w:r>
    </w:p>
    <w:p w14:paraId="7C991A60"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1991-2000s</w:t>
      </w:r>
      <w:r>
        <w:rPr>
          <w:rFonts w:ascii="Arial" w:hAnsi="Arial" w:cs="Arial"/>
          <w:color w:val="000000" w:themeColor="text1"/>
        </w:rPr>
        <w:tab/>
      </w:r>
      <w:r w:rsidRPr="00CA1B24">
        <w:rPr>
          <w:rFonts w:ascii="Arial" w:hAnsi="Arial" w:cs="Arial"/>
          <w:color w:val="000000" w:themeColor="text1"/>
        </w:rPr>
        <w:t xml:space="preserve">The UN-brokered ceasefire puts an end to hostilities, but Morocco has yet to conduct a promised referendum on independence.  </w:t>
      </w:r>
    </w:p>
    <w:p w14:paraId="1895D36E"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2020</w:t>
      </w:r>
      <w:r>
        <w:rPr>
          <w:rFonts w:ascii="Arial" w:hAnsi="Arial" w:cs="Arial"/>
          <w:color w:val="000000" w:themeColor="text1"/>
        </w:rPr>
        <w:tab/>
      </w:r>
      <w:r w:rsidRPr="00CA1B24">
        <w:rPr>
          <w:rFonts w:ascii="Arial" w:hAnsi="Arial" w:cs="Arial"/>
          <w:color w:val="000000" w:themeColor="text1"/>
        </w:rPr>
        <w:t>The US</w:t>
      </w:r>
      <w:r>
        <w:rPr>
          <w:rFonts w:ascii="Arial" w:hAnsi="Arial" w:cs="Arial"/>
          <w:color w:val="000000" w:themeColor="text1"/>
        </w:rPr>
        <w:t xml:space="preserve">, under President Trump, </w:t>
      </w:r>
      <w:r w:rsidRPr="00CA1B24">
        <w:rPr>
          <w:rFonts w:ascii="Arial" w:hAnsi="Arial" w:cs="Arial"/>
          <w:color w:val="000000" w:themeColor="text1"/>
        </w:rPr>
        <w:t>announces its recognition of Morocco's full sovereignty over Western Sahara in return for Morocco establishing relations with Israel.</w:t>
      </w:r>
    </w:p>
    <w:p w14:paraId="46DCF4DC"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2021</w:t>
      </w:r>
      <w:r>
        <w:rPr>
          <w:rFonts w:ascii="Arial" w:hAnsi="Arial" w:cs="Arial"/>
          <w:color w:val="000000" w:themeColor="text1"/>
        </w:rPr>
        <w:tab/>
      </w:r>
      <w:r w:rsidRPr="00CA1B24">
        <w:rPr>
          <w:rFonts w:ascii="Arial" w:hAnsi="Arial" w:cs="Arial"/>
          <w:color w:val="000000" w:themeColor="text1"/>
        </w:rPr>
        <w:t xml:space="preserve">Morocco puts forward a proposal for autonomy in Western Sahara under the sovereignty of the King of Morocco.  </w:t>
      </w:r>
    </w:p>
    <w:p w14:paraId="25AA63DB"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2022</w:t>
      </w:r>
      <w:r>
        <w:rPr>
          <w:rFonts w:ascii="Arial" w:hAnsi="Arial" w:cs="Arial"/>
          <w:color w:val="000000" w:themeColor="text1"/>
        </w:rPr>
        <w:tab/>
      </w:r>
      <w:r w:rsidRPr="00CA1B24">
        <w:rPr>
          <w:rFonts w:ascii="Arial" w:hAnsi="Arial" w:cs="Arial"/>
          <w:color w:val="000000" w:themeColor="text1"/>
        </w:rPr>
        <w:t xml:space="preserve">Spain acknowledges Morocco's proposal as "the most serious, realistic, and credible basis" for resolving the dispute over Western Sahara, though Sahrawi political parties reject it.  </w:t>
      </w:r>
    </w:p>
    <w:p w14:paraId="14C58A6C" w14:textId="77777777" w:rsidR="00380B59" w:rsidRPr="00CA1B24" w:rsidRDefault="00380B59" w:rsidP="00E5062E">
      <w:pPr>
        <w:spacing w:line="276" w:lineRule="auto"/>
        <w:rPr>
          <w:rFonts w:ascii="Arial" w:hAnsi="Arial" w:cs="Arial"/>
          <w:color w:val="000000" w:themeColor="text1"/>
        </w:rPr>
      </w:pPr>
      <w:r w:rsidRPr="00CA1B24">
        <w:rPr>
          <w:rFonts w:ascii="Arial" w:hAnsi="Arial" w:cs="Arial"/>
          <w:b/>
          <w:bCs/>
          <w:color w:val="000000" w:themeColor="text1"/>
        </w:rPr>
        <w:t>2023</w:t>
      </w:r>
      <w:r>
        <w:rPr>
          <w:rFonts w:ascii="Arial" w:hAnsi="Arial" w:cs="Arial"/>
          <w:color w:val="000000" w:themeColor="text1"/>
        </w:rPr>
        <w:tab/>
      </w:r>
      <w:r w:rsidRPr="00CA1B24">
        <w:rPr>
          <w:rFonts w:ascii="Arial" w:hAnsi="Arial" w:cs="Arial"/>
          <w:color w:val="000000" w:themeColor="text1"/>
        </w:rPr>
        <w:t>Israel recognizes Morocco's claims over Western Sahara.</w:t>
      </w:r>
    </w:p>
    <w:p w14:paraId="455657EC" w14:textId="77777777" w:rsidR="00CF17F7" w:rsidRDefault="00CF17F7">
      <w:pPr>
        <w:rPr>
          <w:rFonts w:ascii="Arial" w:hAnsi="Arial" w:cs="Arial"/>
          <w:i/>
          <w:iCs/>
          <w:color w:val="000000" w:themeColor="text1"/>
        </w:rPr>
      </w:pPr>
    </w:p>
    <w:p w14:paraId="234648F7" w14:textId="77777777" w:rsidR="00F368C3" w:rsidRPr="007F3CE3" w:rsidRDefault="00F368C3">
      <w:pPr>
        <w:rPr>
          <w:rFonts w:ascii="Arial" w:hAnsi="Arial" w:cs="Arial"/>
          <w:color w:val="000000" w:themeColor="text1"/>
        </w:rPr>
      </w:pPr>
    </w:p>
    <w:p w14:paraId="74C58A74" w14:textId="77777777" w:rsidR="006C09DC" w:rsidRDefault="006C09DC">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513CA17A" w14:textId="7B39D5A1" w:rsidR="00C77FB6" w:rsidRPr="00CF17F7" w:rsidRDefault="00C77FB6">
      <w:pPr>
        <w:rPr>
          <w:rFonts w:ascii="Arial" w:hAnsi="Arial" w:cs="Arial"/>
          <w:i/>
          <w:iCs/>
          <w:color w:val="000000" w:themeColor="text1"/>
          <w:lang w:val="nl-NL"/>
        </w:rPr>
      </w:pPr>
      <w:r>
        <w:rPr>
          <w:rFonts w:ascii="Arial" w:hAnsi="Arial" w:cs="Arial"/>
          <w:b/>
          <w:bCs/>
          <w:color w:val="000000" w:themeColor="text1"/>
          <w:sz w:val="28"/>
          <w:szCs w:val="28"/>
        </w:rPr>
        <w:lastRenderedPageBreak/>
        <w:t>Resolution</w:t>
      </w:r>
    </w:p>
    <w:p w14:paraId="7CB599FD" w14:textId="77777777" w:rsidR="00C77FB6" w:rsidRDefault="00C77FB6" w:rsidP="00C77FB6">
      <w:pPr>
        <w:rPr>
          <w:rFonts w:ascii="Arial" w:hAnsi="Arial" w:cs="Arial"/>
          <w:color w:val="000000" w:themeColor="text1"/>
          <w:lang w:val="nl-NL"/>
        </w:rPr>
      </w:pPr>
    </w:p>
    <w:p w14:paraId="05FB3B79" w14:textId="641109E6" w:rsidR="00C77FB6" w:rsidRPr="00C77FB6" w:rsidRDefault="00C77FB6" w:rsidP="00C77FB6">
      <w:pPr>
        <w:rPr>
          <w:rFonts w:ascii="Arial" w:hAnsi="Arial" w:cs="Arial"/>
          <w:color w:val="000000" w:themeColor="text1"/>
          <w:lang w:val="nl-NL"/>
        </w:rPr>
      </w:pPr>
      <w:r w:rsidRPr="00C77FB6">
        <w:rPr>
          <w:rFonts w:ascii="Arial" w:hAnsi="Arial" w:cs="Arial"/>
          <w:color w:val="000000" w:themeColor="text1"/>
          <w:lang w:val="nl-NL"/>
        </w:rPr>
        <w:t>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 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12253FCA" w14:textId="77777777" w:rsidR="00C77FB6" w:rsidRPr="00C77FB6" w:rsidRDefault="00C77FB6" w:rsidP="00C77FB6">
      <w:pPr>
        <w:rPr>
          <w:rFonts w:ascii="Arial" w:hAnsi="Arial" w:cs="Arial"/>
          <w:color w:val="000000" w:themeColor="text1"/>
          <w:lang w:val="nl-NL"/>
        </w:rPr>
      </w:pPr>
      <w:r w:rsidRPr="00C77FB6">
        <w:rPr>
          <w:rFonts w:ascii="Arial" w:hAnsi="Arial" w:cs="Arial"/>
          <w:color w:val="000000" w:themeColor="text1"/>
          <w:lang w:val="nl-NL"/>
        </w:rPr>
        <w:t> </w:t>
      </w:r>
    </w:p>
    <w:p w14:paraId="3A0CF004" w14:textId="77777777" w:rsidR="00C77FB6" w:rsidRPr="00C77FB6" w:rsidRDefault="00C77FB6" w:rsidP="00C77FB6">
      <w:pPr>
        <w:rPr>
          <w:rFonts w:ascii="Arial" w:hAnsi="Arial" w:cs="Arial"/>
          <w:color w:val="000000" w:themeColor="text1"/>
          <w:lang w:val="nl-NL"/>
        </w:rPr>
      </w:pPr>
      <w:r w:rsidRPr="00C77FB6">
        <w:rPr>
          <w:rFonts w:ascii="Arial" w:hAnsi="Arial" w:cs="Arial"/>
          <w:color w:val="000000" w:themeColor="text1"/>
          <w:lang w:val="nl-NL"/>
        </w:rPr>
        <w:t>For more information on resolution writing, please refer to the MUNA booklet on our MUNA site: </w:t>
      </w:r>
      <w:hyperlink r:id="rId8" w:tgtFrame="_blank" w:tooltip="https://munalfrink.nl/" w:history="1">
        <w:r w:rsidRPr="00C77FB6">
          <w:rPr>
            <w:rStyle w:val="Hyperlink"/>
            <w:rFonts w:ascii="Arial" w:hAnsi="Arial" w:cs="Arial"/>
            <w:lang w:val="nl-NL"/>
          </w:rPr>
          <w:t>https://munalfrink.nl/</w:t>
        </w:r>
      </w:hyperlink>
      <w:r w:rsidRPr="00C77FB6">
        <w:rPr>
          <w:rFonts w:ascii="Arial" w:hAnsi="Arial" w:cs="Arial"/>
          <w:color w:val="000000" w:themeColor="text1"/>
          <w:lang w:val="nl-NL"/>
        </w:rPr>
        <w:t>. </w:t>
      </w:r>
    </w:p>
    <w:p w14:paraId="308E1CCB" w14:textId="77777777" w:rsidR="00180C88" w:rsidRDefault="00180C88" w:rsidP="00E63567">
      <w:pPr>
        <w:rPr>
          <w:rFonts w:ascii="Arial" w:hAnsi="Arial" w:cs="Arial"/>
          <w:color w:val="000000" w:themeColor="text1"/>
        </w:rPr>
      </w:pPr>
    </w:p>
    <w:p w14:paraId="54FA51EC" w14:textId="77777777" w:rsidR="00180C88" w:rsidRDefault="00180C88" w:rsidP="00E63567">
      <w:pPr>
        <w:rPr>
          <w:rFonts w:ascii="Arial" w:hAnsi="Arial" w:cs="Arial"/>
          <w:color w:val="000000" w:themeColor="text1"/>
        </w:rPr>
      </w:pPr>
    </w:p>
    <w:p w14:paraId="3CF4BFB8" w14:textId="56F375C8" w:rsidR="00CA3D2B" w:rsidRPr="00180C88" w:rsidRDefault="00E45FEB" w:rsidP="00E63567">
      <w:pPr>
        <w:rPr>
          <w:rFonts w:ascii="Arial" w:hAnsi="Arial" w:cs="Arial"/>
          <w:color w:val="000000" w:themeColor="text1"/>
        </w:rPr>
      </w:pPr>
      <w:r w:rsidRPr="00E45FEB">
        <w:rPr>
          <w:rFonts w:ascii="Arial" w:hAnsi="Arial" w:cs="Arial"/>
          <w:b/>
          <w:bCs/>
          <w:color w:val="000000" w:themeColor="text1"/>
          <w:sz w:val="28"/>
          <w:szCs w:val="28"/>
        </w:rPr>
        <w:t>Links and sources</w:t>
      </w:r>
    </w:p>
    <w:p w14:paraId="43C62B0D" w14:textId="60668FDE" w:rsidR="00184753" w:rsidRDefault="009F5C71" w:rsidP="00E63567">
      <w:pPr>
        <w:rPr>
          <w:rFonts w:ascii="Arial" w:hAnsi="Arial" w:cs="Arial"/>
          <w:color w:val="000000" w:themeColor="text1"/>
        </w:rPr>
      </w:pPr>
      <w:hyperlink r:id="rId9" w:history="1">
        <w:r w:rsidRPr="007823EB">
          <w:rPr>
            <w:rStyle w:val="Hyperlink"/>
            <w:rFonts w:ascii="Arial" w:hAnsi="Arial" w:cs="Arial"/>
          </w:rPr>
          <w:t>https://www.youtube.com/watch?v=m6sruNoegEE</w:t>
        </w:r>
      </w:hyperlink>
    </w:p>
    <w:p w14:paraId="14F11C27" w14:textId="77777777" w:rsidR="009F5C71" w:rsidRDefault="009F5C71" w:rsidP="00E63567">
      <w:pPr>
        <w:rPr>
          <w:rFonts w:ascii="Arial" w:hAnsi="Arial" w:cs="Arial"/>
          <w:color w:val="000000" w:themeColor="text1"/>
        </w:rPr>
      </w:pPr>
    </w:p>
    <w:p w14:paraId="0B8C1403" w14:textId="02E192F8" w:rsidR="009F5C71" w:rsidRDefault="009F5C71" w:rsidP="00E63567">
      <w:pPr>
        <w:rPr>
          <w:rFonts w:ascii="Arial" w:hAnsi="Arial" w:cs="Arial"/>
          <w:color w:val="000000" w:themeColor="text1"/>
        </w:rPr>
      </w:pPr>
      <w:hyperlink r:id="rId10" w:history="1">
        <w:r w:rsidRPr="007823EB">
          <w:rPr>
            <w:rStyle w:val="Hyperlink"/>
            <w:rFonts w:ascii="Arial" w:hAnsi="Arial" w:cs="Arial"/>
          </w:rPr>
          <w:t>https://en.wikipedia.org/wiki/Madrid_Accords</w:t>
        </w:r>
      </w:hyperlink>
    </w:p>
    <w:p w14:paraId="63A24E49" w14:textId="77777777" w:rsidR="009F5C71" w:rsidRDefault="009F5C71" w:rsidP="00E63567">
      <w:pPr>
        <w:rPr>
          <w:rFonts w:ascii="Arial" w:hAnsi="Arial" w:cs="Arial"/>
        </w:rPr>
      </w:pPr>
    </w:p>
    <w:p w14:paraId="420EE573" w14:textId="35D4AF07" w:rsidR="004921FE" w:rsidRPr="00CA1B24" w:rsidRDefault="009F5C71" w:rsidP="00E63567">
      <w:pPr>
        <w:rPr>
          <w:rFonts w:ascii="Arial" w:hAnsi="Arial" w:cs="Arial"/>
          <w:color w:val="000000" w:themeColor="text1"/>
        </w:rPr>
      </w:pPr>
      <w:hyperlink r:id="rId11" w:history="1">
        <w:r w:rsidRPr="007823EB">
          <w:rPr>
            <w:rStyle w:val="Hyperlink"/>
            <w:rFonts w:ascii="Arial" w:hAnsi="Arial" w:cs="Arial"/>
          </w:rPr>
          <w:t>https://www.usip.org/publications/2024/08/western-saharas-conflict-over-negotiating-terms-comes-next</w:t>
        </w:r>
      </w:hyperlink>
    </w:p>
    <w:p w14:paraId="2F33C369" w14:textId="77777777" w:rsidR="009F5C71" w:rsidRDefault="009F5C71" w:rsidP="00E63567">
      <w:pPr>
        <w:rPr>
          <w:rFonts w:ascii="Arial" w:hAnsi="Arial" w:cs="Arial"/>
          <w:color w:val="000000" w:themeColor="text1"/>
        </w:rPr>
      </w:pPr>
    </w:p>
    <w:p w14:paraId="36E1B6C0" w14:textId="163C87B4" w:rsidR="004921FE" w:rsidRDefault="009F5C71" w:rsidP="00E63567">
      <w:pPr>
        <w:rPr>
          <w:rFonts w:ascii="Arial" w:hAnsi="Arial" w:cs="Arial"/>
          <w:color w:val="000000" w:themeColor="text1"/>
        </w:rPr>
      </w:pPr>
      <w:hyperlink r:id="rId12" w:history="1">
        <w:r w:rsidRPr="007823EB">
          <w:rPr>
            <w:rStyle w:val="Hyperlink"/>
            <w:rFonts w:ascii="Arial" w:hAnsi="Arial" w:cs="Arial"/>
          </w:rPr>
          <w:t>https://en.wikipedia.org/wiki/Western_Sahara_conflict</w:t>
        </w:r>
      </w:hyperlink>
    </w:p>
    <w:p w14:paraId="01B6FA3D" w14:textId="77777777" w:rsidR="00184753" w:rsidRPr="00CA1B24" w:rsidRDefault="00184753" w:rsidP="00E63567">
      <w:pPr>
        <w:rPr>
          <w:rFonts w:ascii="Arial" w:hAnsi="Arial" w:cs="Arial"/>
          <w:color w:val="000000" w:themeColor="text1"/>
        </w:rPr>
      </w:pPr>
    </w:p>
    <w:p w14:paraId="497B7BE9" w14:textId="7DBD1AE5" w:rsidR="00FD07AB" w:rsidRDefault="009F5C71" w:rsidP="00E63567">
      <w:pPr>
        <w:rPr>
          <w:rFonts w:ascii="Arial" w:hAnsi="Arial" w:cs="Arial"/>
          <w:color w:val="000000" w:themeColor="text1"/>
        </w:rPr>
      </w:pPr>
      <w:hyperlink r:id="rId13" w:history="1">
        <w:r w:rsidRPr="007823EB">
          <w:rPr>
            <w:rStyle w:val="Hyperlink"/>
            <w:rFonts w:ascii="Arial" w:hAnsi="Arial" w:cs="Arial"/>
          </w:rPr>
          <w:t>https://unacademy.com/content/daily-news-analysis/the-western-sahara-dispute/</w:t>
        </w:r>
      </w:hyperlink>
    </w:p>
    <w:p w14:paraId="62DFA4E3" w14:textId="77777777" w:rsidR="009F5C71" w:rsidRDefault="009F5C71" w:rsidP="00E63567">
      <w:pPr>
        <w:rPr>
          <w:rFonts w:ascii="Arial" w:hAnsi="Arial" w:cs="Arial"/>
          <w:color w:val="000000" w:themeColor="text1"/>
        </w:rPr>
      </w:pPr>
    </w:p>
    <w:p w14:paraId="603675FE" w14:textId="1A9753E1" w:rsidR="009F5C71" w:rsidRDefault="009F5C71" w:rsidP="00E63567">
      <w:pPr>
        <w:rPr>
          <w:rFonts w:ascii="Arial" w:hAnsi="Arial" w:cs="Arial"/>
          <w:color w:val="000000" w:themeColor="text1"/>
        </w:rPr>
      </w:pPr>
      <w:hyperlink r:id="rId14" w:history="1">
        <w:r w:rsidRPr="007823EB">
          <w:rPr>
            <w:rStyle w:val="Hyperlink"/>
            <w:rFonts w:ascii="Arial" w:hAnsi="Arial" w:cs="Arial"/>
          </w:rPr>
          <w:t>https://www.bbc.com/news/world-africa-14115273</w:t>
        </w:r>
      </w:hyperlink>
    </w:p>
    <w:p w14:paraId="0E20F75B" w14:textId="77777777" w:rsidR="009F5C71" w:rsidRPr="00CA1B24" w:rsidRDefault="009F5C71" w:rsidP="00E63567">
      <w:pPr>
        <w:rPr>
          <w:rFonts w:ascii="Arial" w:hAnsi="Arial" w:cs="Arial"/>
          <w:color w:val="000000" w:themeColor="text1"/>
        </w:rPr>
      </w:pPr>
    </w:p>
    <w:p w14:paraId="6C364494" w14:textId="6DD9A3B0" w:rsidR="003925D7" w:rsidRDefault="005B25F0" w:rsidP="00C91159">
      <w:pPr>
        <w:rPr>
          <w:rFonts w:ascii="Arial" w:hAnsi="Arial" w:cs="Arial"/>
          <w:color w:val="000000" w:themeColor="text1"/>
        </w:rPr>
      </w:pPr>
      <w:hyperlink r:id="rId15" w:history="1">
        <w:r w:rsidRPr="007823EB">
          <w:rPr>
            <w:rStyle w:val="Hyperlink"/>
            <w:rFonts w:ascii="Arial" w:hAnsi="Arial" w:cs="Arial"/>
          </w:rPr>
          <w:t>https://issafrica.org/iss-today/western-sahara-s-quest-for-independence-seems-to-be-flagging</w:t>
        </w:r>
      </w:hyperlink>
    </w:p>
    <w:p w14:paraId="6BAAC842" w14:textId="77777777" w:rsidR="005B25F0" w:rsidRDefault="005B25F0" w:rsidP="00C91159">
      <w:pPr>
        <w:rPr>
          <w:rFonts w:ascii="Arial" w:hAnsi="Arial" w:cs="Arial"/>
          <w:color w:val="000000" w:themeColor="text1"/>
        </w:rPr>
      </w:pPr>
    </w:p>
    <w:p w14:paraId="2D9951D9" w14:textId="72F0B448" w:rsidR="005B25F0" w:rsidRDefault="005E6DF6" w:rsidP="00C91159">
      <w:pPr>
        <w:rPr>
          <w:rFonts w:ascii="Arial" w:hAnsi="Arial" w:cs="Arial"/>
          <w:color w:val="000000" w:themeColor="text1"/>
        </w:rPr>
      </w:pPr>
      <w:hyperlink r:id="rId16" w:history="1">
        <w:r w:rsidRPr="007823EB">
          <w:rPr>
            <w:rStyle w:val="Hyperlink"/>
            <w:rFonts w:ascii="Arial" w:hAnsi="Arial" w:cs="Arial"/>
          </w:rPr>
          <w:t>https://geographical.co.uk/news/geopolitics-france-ignores-un-and-eu-in-supporting-moroccos-claim-to-western-sahara</w:t>
        </w:r>
      </w:hyperlink>
    </w:p>
    <w:p w14:paraId="1A430776" w14:textId="77777777" w:rsidR="005E6DF6" w:rsidRDefault="005E6DF6" w:rsidP="00C91159">
      <w:pPr>
        <w:rPr>
          <w:rFonts w:ascii="Arial" w:hAnsi="Arial" w:cs="Arial"/>
          <w:color w:val="000000" w:themeColor="text1"/>
        </w:rPr>
      </w:pPr>
    </w:p>
    <w:p w14:paraId="66CBE112" w14:textId="7B6C1ABA" w:rsidR="004048B4" w:rsidRDefault="004048B4" w:rsidP="00C91159">
      <w:pPr>
        <w:rPr>
          <w:rFonts w:ascii="Arial" w:hAnsi="Arial" w:cs="Arial"/>
          <w:color w:val="000000" w:themeColor="text1"/>
        </w:rPr>
      </w:pPr>
      <w:hyperlink r:id="rId17" w:history="1">
        <w:r w:rsidRPr="007823EB">
          <w:rPr>
            <w:rStyle w:val="Hyperlink"/>
            <w:rFonts w:ascii="Arial" w:hAnsi="Arial" w:cs="Arial"/>
          </w:rPr>
          <w:t>https://treaties.un.org/doc/publication/unts/volume%20988/volume-988-i-14450-english.pdf</w:t>
        </w:r>
      </w:hyperlink>
    </w:p>
    <w:p w14:paraId="69764A59" w14:textId="77777777" w:rsidR="004048B4" w:rsidRPr="00C91159" w:rsidRDefault="004048B4" w:rsidP="00C91159">
      <w:pPr>
        <w:rPr>
          <w:rFonts w:ascii="Arial" w:hAnsi="Arial" w:cs="Arial"/>
          <w:color w:val="000000" w:themeColor="text1"/>
        </w:rPr>
      </w:pPr>
    </w:p>
    <w:sectPr w:rsidR="004048B4" w:rsidRPr="00C91159" w:rsidSect="00A3147B">
      <w:headerReference w:type="even" r:id="rId18"/>
      <w:headerReference w:type="default" r:id="rId19"/>
      <w:headerReference w:type="firs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D02B" w14:textId="77777777" w:rsidR="00916E9E" w:rsidRDefault="00916E9E" w:rsidP="00147879">
      <w:r>
        <w:separator/>
      </w:r>
    </w:p>
  </w:endnote>
  <w:endnote w:type="continuationSeparator" w:id="0">
    <w:p w14:paraId="73DEC1D4" w14:textId="77777777" w:rsidR="00916E9E" w:rsidRDefault="00916E9E" w:rsidP="0014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D790" w14:textId="77777777" w:rsidR="00916E9E" w:rsidRDefault="00916E9E" w:rsidP="00147879">
      <w:r>
        <w:separator/>
      </w:r>
    </w:p>
  </w:footnote>
  <w:footnote w:type="continuationSeparator" w:id="0">
    <w:p w14:paraId="7E3CAD98" w14:textId="77777777" w:rsidR="00916E9E" w:rsidRDefault="00916E9E" w:rsidP="0014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384E" w14:textId="2DF95288" w:rsidR="00147879" w:rsidRDefault="00916E9E">
    <w:pPr>
      <w:pStyle w:val="Koptekst"/>
    </w:pPr>
    <w:r>
      <w:pict w14:anchorId="50DFF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53363" o:spid="_x0000_s1027" type="#_x0000_t75" alt="" style="position:absolute;margin-left:0;margin-top:0;width:778.5pt;height:661.5pt;z-index:-251633664;mso-wrap-edited:f;mso-width-percent:0;mso-height-percent:0;mso-position-horizontal:center;mso-position-horizontal-relative:margin;mso-position-vertical:center;mso-position-vertical-relative:margin;mso-width-percent:0;mso-height-percent:0" o:allowincell="f">
          <v:imagedata r:id="rId1" o:title="Screenshot 2024-12-05 at 10.5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3A0F" w14:textId="08EF2BC7" w:rsidR="00147879" w:rsidRPr="00C91159" w:rsidRDefault="00916E9E" w:rsidP="00C91159">
    <w:pPr>
      <w:pStyle w:val="Koptekst"/>
      <w:jc w:val="center"/>
      <w:rPr>
        <w:rFonts w:ascii="Arial" w:hAnsi="Arial" w:cs="Arial"/>
      </w:rPr>
    </w:pPr>
    <w:r>
      <w:pict w14:anchorId="310A6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53364" o:spid="_x0000_s1026" type="#_x0000_t75" alt="" style="position:absolute;left:0;text-align:left;margin-left:0;margin-top:0;width:778.5pt;height:661.5pt;z-index:-251631616;mso-wrap-edited:f;mso-width-percent:0;mso-height-percent:0;mso-position-horizontal:center;mso-position-horizontal-relative:margin;mso-position-vertical:center;mso-position-vertical-relative:margin;mso-width-percent:0;mso-height-percent:0" o:allowincell="f">
          <v:imagedata r:id="rId1" o:title="Screenshot 2024-12-05 at 10.58" gain="19661f" blacklevel="22938f"/>
          <w10:wrap anchorx="margin" anchory="margin"/>
        </v:shape>
      </w:pict>
    </w:r>
    <w:r w:rsidR="00C91159" w:rsidRPr="00C91159">
      <w:rPr>
        <w:rFonts w:ascii="Arial" w:hAnsi="Arial" w:cs="Arial"/>
      </w:rPr>
      <w:t>Research Report</w:t>
    </w:r>
  </w:p>
  <w:p w14:paraId="76E7D3F5" w14:textId="4C6CB147" w:rsidR="00C91159" w:rsidRPr="00C91159" w:rsidRDefault="00C91159" w:rsidP="00C91159">
    <w:pPr>
      <w:pStyle w:val="Koptekst"/>
      <w:jc w:val="center"/>
      <w:rPr>
        <w:rFonts w:ascii="Arial" w:hAnsi="Arial" w:cs="Arial"/>
      </w:rPr>
    </w:pPr>
    <w:r w:rsidRPr="00C91159">
      <w:rPr>
        <w:rFonts w:ascii="Arial" w:hAnsi="Arial" w:cs="Arial"/>
      </w:rPr>
      <w:t>Model United Nations Alfrink</w:t>
    </w:r>
  </w:p>
  <w:p w14:paraId="40927FC1" w14:textId="66ACE7E2" w:rsidR="00C91159" w:rsidRPr="00C91159" w:rsidRDefault="00C91159" w:rsidP="00C91159">
    <w:pPr>
      <w:pStyle w:val="Koptekst"/>
      <w:jc w:val="center"/>
      <w:rPr>
        <w:rFonts w:ascii="Arial" w:hAnsi="Arial" w:cs="Arial"/>
      </w:rPr>
    </w:pPr>
    <w:r w:rsidRPr="00C91159">
      <w:rPr>
        <w:rFonts w:ascii="Arial" w:hAnsi="Arial" w:cs="Arial"/>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27B4" w14:textId="4DE5025F" w:rsidR="00147879" w:rsidRDefault="00916E9E">
    <w:pPr>
      <w:pStyle w:val="Koptekst"/>
    </w:pPr>
    <w:r>
      <w:pict w14:anchorId="6598C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53362" o:spid="_x0000_s1025" type="#_x0000_t75" alt="" style="position:absolute;margin-left:0;margin-top:0;width:778.5pt;height:661.5pt;z-index:-251635712;mso-wrap-edited:f;mso-width-percent:0;mso-height-percent:0;mso-position-horizontal:center;mso-position-horizontal-relative:margin;mso-position-vertical:center;mso-position-vertical-relative:margin;mso-width-percent:0;mso-height-percent:0" o:allowincell="f">
          <v:imagedata r:id="rId1" o:title="Screenshot 2024-12-05 at 10.5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12E"/>
    <w:multiLevelType w:val="multilevel"/>
    <w:tmpl w:val="823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B09DF"/>
    <w:multiLevelType w:val="multilevel"/>
    <w:tmpl w:val="BD3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82249"/>
    <w:multiLevelType w:val="multilevel"/>
    <w:tmpl w:val="1122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A2096"/>
    <w:multiLevelType w:val="multilevel"/>
    <w:tmpl w:val="C566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647A3"/>
    <w:multiLevelType w:val="hybridMultilevel"/>
    <w:tmpl w:val="5EE867C2"/>
    <w:lvl w:ilvl="0" w:tplc="6EAE928C">
      <w:start w:val="1"/>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1E071F"/>
    <w:multiLevelType w:val="multilevel"/>
    <w:tmpl w:val="DE76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EA202C"/>
    <w:multiLevelType w:val="hybridMultilevel"/>
    <w:tmpl w:val="29667948"/>
    <w:lvl w:ilvl="0" w:tplc="6EAE928C">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490A76"/>
    <w:multiLevelType w:val="hybridMultilevel"/>
    <w:tmpl w:val="8F2E559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9868107">
    <w:abstractNumId w:val="6"/>
  </w:num>
  <w:num w:numId="2" w16cid:durableId="1809199972">
    <w:abstractNumId w:val="4"/>
  </w:num>
  <w:num w:numId="3" w16cid:durableId="1394886012">
    <w:abstractNumId w:val="0"/>
  </w:num>
  <w:num w:numId="4" w16cid:durableId="1699504731">
    <w:abstractNumId w:val="1"/>
  </w:num>
  <w:num w:numId="5" w16cid:durableId="634601937">
    <w:abstractNumId w:val="5"/>
  </w:num>
  <w:num w:numId="6" w16cid:durableId="18050313">
    <w:abstractNumId w:val="7"/>
  </w:num>
  <w:num w:numId="7" w16cid:durableId="2045012706">
    <w:abstractNumId w:val="3"/>
  </w:num>
  <w:num w:numId="8" w16cid:durableId="758408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7"/>
    <w:rsid w:val="00013750"/>
    <w:rsid w:val="0005799D"/>
    <w:rsid w:val="000648A4"/>
    <w:rsid w:val="00090B0B"/>
    <w:rsid w:val="000D12A4"/>
    <w:rsid w:val="00120BB5"/>
    <w:rsid w:val="00147879"/>
    <w:rsid w:val="001508E0"/>
    <w:rsid w:val="001653A5"/>
    <w:rsid w:val="00171086"/>
    <w:rsid w:val="00180C88"/>
    <w:rsid w:val="00184753"/>
    <w:rsid w:val="001F455E"/>
    <w:rsid w:val="002125FD"/>
    <w:rsid w:val="0027065E"/>
    <w:rsid w:val="002B5C8D"/>
    <w:rsid w:val="002C113C"/>
    <w:rsid w:val="002E1104"/>
    <w:rsid w:val="002F7293"/>
    <w:rsid w:val="0034502A"/>
    <w:rsid w:val="0035305D"/>
    <w:rsid w:val="00380B59"/>
    <w:rsid w:val="00385FB7"/>
    <w:rsid w:val="003925D7"/>
    <w:rsid w:val="003A383D"/>
    <w:rsid w:val="003A705F"/>
    <w:rsid w:val="003C3C44"/>
    <w:rsid w:val="003D7278"/>
    <w:rsid w:val="004048B4"/>
    <w:rsid w:val="00417D8D"/>
    <w:rsid w:val="00431B34"/>
    <w:rsid w:val="00432091"/>
    <w:rsid w:val="004921FE"/>
    <w:rsid w:val="004D1B9E"/>
    <w:rsid w:val="004D299D"/>
    <w:rsid w:val="00506744"/>
    <w:rsid w:val="0055562F"/>
    <w:rsid w:val="005556EA"/>
    <w:rsid w:val="00566488"/>
    <w:rsid w:val="0057511C"/>
    <w:rsid w:val="005838D7"/>
    <w:rsid w:val="005B25F0"/>
    <w:rsid w:val="005C3253"/>
    <w:rsid w:val="005C55D1"/>
    <w:rsid w:val="005D08B7"/>
    <w:rsid w:val="005E0953"/>
    <w:rsid w:val="005E6DF6"/>
    <w:rsid w:val="005F0470"/>
    <w:rsid w:val="005F400B"/>
    <w:rsid w:val="005F59DD"/>
    <w:rsid w:val="0061174A"/>
    <w:rsid w:val="00625FBE"/>
    <w:rsid w:val="006356CD"/>
    <w:rsid w:val="006437BC"/>
    <w:rsid w:val="006608D8"/>
    <w:rsid w:val="006A018D"/>
    <w:rsid w:val="006B0CF9"/>
    <w:rsid w:val="006C09DC"/>
    <w:rsid w:val="006C101C"/>
    <w:rsid w:val="006D465B"/>
    <w:rsid w:val="006D610C"/>
    <w:rsid w:val="006E081F"/>
    <w:rsid w:val="007228F4"/>
    <w:rsid w:val="00725093"/>
    <w:rsid w:val="0073701D"/>
    <w:rsid w:val="007812ED"/>
    <w:rsid w:val="007C7FBD"/>
    <w:rsid w:val="007F0F30"/>
    <w:rsid w:val="007F3CE3"/>
    <w:rsid w:val="00801DAD"/>
    <w:rsid w:val="00826F3D"/>
    <w:rsid w:val="008546AE"/>
    <w:rsid w:val="00855641"/>
    <w:rsid w:val="008648CA"/>
    <w:rsid w:val="0088712B"/>
    <w:rsid w:val="008A0E9F"/>
    <w:rsid w:val="008A1FC7"/>
    <w:rsid w:val="008B453D"/>
    <w:rsid w:val="008E48BA"/>
    <w:rsid w:val="00901AC0"/>
    <w:rsid w:val="00916E9E"/>
    <w:rsid w:val="00926A1F"/>
    <w:rsid w:val="009309B7"/>
    <w:rsid w:val="0095575A"/>
    <w:rsid w:val="00980F6A"/>
    <w:rsid w:val="00992AD5"/>
    <w:rsid w:val="009F5C71"/>
    <w:rsid w:val="00A066E2"/>
    <w:rsid w:val="00A078D1"/>
    <w:rsid w:val="00A27A1E"/>
    <w:rsid w:val="00A30851"/>
    <w:rsid w:val="00A3147B"/>
    <w:rsid w:val="00A338E6"/>
    <w:rsid w:val="00A46306"/>
    <w:rsid w:val="00A53E22"/>
    <w:rsid w:val="00A575CD"/>
    <w:rsid w:val="00A73935"/>
    <w:rsid w:val="00A90BC6"/>
    <w:rsid w:val="00AA4A83"/>
    <w:rsid w:val="00AF07F4"/>
    <w:rsid w:val="00AF3C66"/>
    <w:rsid w:val="00B02AED"/>
    <w:rsid w:val="00B27577"/>
    <w:rsid w:val="00B75FB9"/>
    <w:rsid w:val="00BB2525"/>
    <w:rsid w:val="00BD0933"/>
    <w:rsid w:val="00BF4242"/>
    <w:rsid w:val="00BF6346"/>
    <w:rsid w:val="00C1252D"/>
    <w:rsid w:val="00C229B4"/>
    <w:rsid w:val="00C53DCF"/>
    <w:rsid w:val="00C700E7"/>
    <w:rsid w:val="00C77FB6"/>
    <w:rsid w:val="00C91159"/>
    <w:rsid w:val="00CA1B24"/>
    <w:rsid w:val="00CA3D2B"/>
    <w:rsid w:val="00CD0860"/>
    <w:rsid w:val="00CF17F7"/>
    <w:rsid w:val="00CF49DD"/>
    <w:rsid w:val="00D01694"/>
    <w:rsid w:val="00D64C32"/>
    <w:rsid w:val="00D93F8A"/>
    <w:rsid w:val="00DA4E31"/>
    <w:rsid w:val="00DE6D31"/>
    <w:rsid w:val="00E01767"/>
    <w:rsid w:val="00E109CA"/>
    <w:rsid w:val="00E148C8"/>
    <w:rsid w:val="00E236DA"/>
    <w:rsid w:val="00E45FEB"/>
    <w:rsid w:val="00E5062E"/>
    <w:rsid w:val="00E549AC"/>
    <w:rsid w:val="00E6007F"/>
    <w:rsid w:val="00E63567"/>
    <w:rsid w:val="00E7096F"/>
    <w:rsid w:val="00E74EEB"/>
    <w:rsid w:val="00EA43E9"/>
    <w:rsid w:val="00EB0B04"/>
    <w:rsid w:val="00F10C91"/>
    <w:rsid w:val="00F12946"/>
    <w:rsid w:val="00F133CF"/>
    <w:rsid w:val="00F20405"/>
    <w:rsid w:val="00F221A0"/>
    <w:rsid w:val="00F23A59"/>
    <w:rsid w:val="00F33EDE"/>
    <w:rsid w:val="00F34C8D"/>
    <w:rsid w:val="00F368C3"/>
    <w:rsid w:val="00F4049D"/>
    <w:rsid w:val="00F64065"/>
    <w:rsid w:val="00FD0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F4DE"/>
  <w15:chartTrackingRefBased/>
  <w15:docId w15:val="{B538291C-01E6-384B-A30B-BE0D41C3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rPr>
  </w:style>
  <w:style w:type="paragraph" w:styleId="Kop1">
    <w:name w:val="heading 1"/>
    <w:basedOn w:val="Standaard"/>
    <w:next w:val="Standaard"/>
    <w:link w:val="Kop1Char"/>
    <w:uiPriority w:val="9"/>
    <w:qFormat/>
    <w:rsid w:val="00392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2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25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25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25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25D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25D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25D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25D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25D7"/>
    <w:rPr>
      <w:rFonts w:asciiTheme="majorHAnsi" w:eastAsiaTheme="majorEastAsia" w:hAnsiTheme="majorHAnsi" w:cstheme="majorBidi"/>
      <w:noProof/>
      <w:color w:val="0F4761" w:themeColor="accent1" w:themeShade="BF"/>
      <w:sz w:val="40"/>
      <w:szCs w:val="40"/>
      <w:lang w:val="en-GB"/>
    </w:rPr>
  </w:style>
  <w:style w:type="character" w:customStyle="1" w:styleId="Kop2Char">
    <w:name w:val="Kop 2 Char"/>
    <w:basedOn w:val="Standaardalinea-lettertype"/>
    <w:link w:val="Kop2"/>
    <w:uiPriority w:val="9"/>
    <w:semiHidden/>
    <w:rsid w:val="003925D7"/>
    <w:rPr>
      <w:rFonts w:asciiTheme="majorHAnsi" w:eastAsiaTheme="majorEastAsia" w:hAnsiTheme="majorHAnsi" w:cstheme="majorBidi"/>
      <w:noProof/>
      <w:color w:val="0F4761" w:themeColor="accent1" w:themeShade="BF"/>
      <w:sz w:val="32"/>
      <w:szCs w:val="32"/>
      <w:lang w:val="en-GB"/>
    </w:rPr>
  </w:style>
  <w:style w:type="character" w:customStyle="1" w:styleId="Kop3Char">
    <w:name w:val="Kop 3 Char"/>
    <w:basedOn w:val="Standaardalinea-lettertype"/>
    <w:link w:val="Kop3"/>
    <w:uiPriority w:val="9"/>
    <w:semiHidden/>
    <w:rsid w:val="003925D7"/>
    <w:rPr>
      <w:rFonts w:eastAsiaTheme="majorEastAsia" w:cstheme="majorBidi"/>
      <w:noProof/>
      <w:color w:val="0F4761" w:themeColor="accent1" w:themeShade="BF"/>
      <w:sz w:val="28"/>
      <w:szCs w:val="28"/>
      <w:lang w:val="en-GB"/>
    </w:rPr>
  </w:style>
  <w:style w:type="character" w:customStyle="1" w:styleId="Kop4Char">
    <w:name w:val="Kop 4 Char"/>
    <w:basedOn w:val="Standaardalinea-lettertype"/>
    <w:link w:val="Kop4"/>
    <w:uiPriority w:val="9"/>
    <w:semiHidden/>
    <w:rsid w:val="003925D7"/>
    <w:rPr>
      <w:rFonts w:eastAsiaTheme="majorEastAsia" w:cstheme="majorBidi"/>
      <w:i/>
      <w:iCs/>
      <w:noProof/>
      <w:color w:val="0F4761" w:themeColor="accent1" w:themeShade="BF"/>
      <w:lang w:val="en-GB"/>
    </w:rPr>
  </w:style>
  <w:style w:type="character" w:customStyle="1" w:styleId="Kop5Char">
    <w:name w:val="Kop 5 Char"/>
    <w:basedOn w:val="Standaardalinea-lettertype"/>
    <w:link w:val="Kop5"/>
    <w:uiPriority w:val="9"/>
    <w:semiHidden/>
    <w:rsid w:val="003925D7"/>
    <w:rPr>
      <w:rFonts w:eastAsiaTheme="majorEastAsia" w:cstheme="majorBidi"/>
      <w:noProof/>
      <w:color w:val="0F4761" w:themeColor="accent1" w:themeShade="BF"/>
      <w:lang w:val="en-GB"/>
    </w:rPr>
  </w:style>
  <w:style w:type="character" w:customStyle="1" w:styleId="Kop6Char">
    <w:name w:val="Kop 6 Char"/>
    <w:basedOn w:val="Standaardalinea-lettertype"/>
    <w:link w:val="Kop6"/>
    <w:uiPriority w:val="9"/>
    <w:semiHidden/>
    <w:rsid w:val="003925D7"/>
    <w:rPr>
      <w:rFonts w:eastAsiaTheme="majorEastAsia" w:cstheme="majorBidi"/>
      <w:i/>
      <w:iCs/>
      <w:noProof/>
      <w:color w:val="595959" w:themeColor="text1" w:themeTint="A6"/>
      <w:lang w:val="en-GB"/>
    </w:rPr>
  </w:style>
  <w:style w:type="character" w:customStyle="1" w:styleId="Kop7Char">
    <w:name w:val="Kop 7 Char"/>
    <w:basedOn w:val="Standaardalinea-lettertype"/>
    <w:link w:val="Kop7"/>
    <w:uiPriority w:val="9"/>
    <w:semiHidden/>
    <w:rsid w:val="003925D7"/>
    <w:rPr>
      <w:rFonts w:eastAsiaTheme="majorEastAsia" w:cstheme="majorBidi"/>
      <w:noProof/>
      <w:color w:val="595959" w:themeColor="text1" w:themeTint="A6"/>
      <w:lang w:val="en-GB"/>
    </w:rPr>
  </w:style>
  <w:style w:type="character" w:customStyle="1" w:styleId="Kop8Char">
    <w:name w:val="Kop 8 Char"/>
    <w:basedOn w:val="Standaardalinea-lettertype"/>
    <w:link w:val="Kop8"/>
    <w:uiPriority w:val="9"/>
    <w:semiHidden/>
    <w:rsid w:val="003925D7"/>
    <w:rPr>
      <w:rFonts w:eastAsiaTheme="majorEastAsia" w:cstheme="majorBidi"/>
      <w:i/>
      <w:iCs/>
      <w:noProof/>
      <w:color w:val="272727" w:themeColor="text1" w:themeTint="D8"/>
      <w:lang w:val="en-GB"/>
    </w:rPr>
  </w:style>
  <w:style w:type="character" w:customStyle="1" w:styleId="Kop9Char">
    <w:name w:val="Kop 9 Char"/>
    <w:basedOn w:val="Standaardalinea-lettertype"/>
    <w:link w:val="Kop9"/>
    <w:uiPriority w:val="9"/>
    <w:semiHidden/>
    <w:rsid w:val="003925D7"/>
    <w:rPr>
      <w:rFonts w:eastAsiaTheme="majorEastAsia" w:cstheme="majorBidi"/>
      <w:noProof/>
      <w:color w:val="272727" w:themeColor="text1" w:themeTint="D8"/>
      <w:lang w:val="en-GB"/>
    </w:rPr>
  </w:style>
  <w:style w:type="paragraph" w:styleId="Titel">
    <w:name w:val="Title"/>
    <w:basedOn w:val="Standaard"/>
    <w:next w:val="Standaard"/>
    <w:link w:val="TitelChar"/>
    <w:uiPriority w:val="10"/>
    <w:qFormat/>
    <w:rsid w:val="003925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25D7"/>
    <w:rPr>
      <w:rFonts w:asciiTheme="majorHAnsi" w:eastAsiaTheme="majorEastAsia" w:hAnsiTheme="majorHAnsi" w:cstheme="majorBidi"/>
      <w:noProof/>
      <w:spacing w:val="-10"/>
      <w:kern w:val="28"/>
      <w:sz w:val="56"/>
      <w:szCs w:val="56"/>
      <w:lang w:val="en-GB"/>
    </w:rPr>
  </w:style>
  <w:style w:type="paragraph" w:styleId="Ondertitel">
    <w:name w:val="Subtitle"/>
    <w:basedOn w:val="Standaard"/>
    <w:next w:val="Standaard"/>
    <w:link w:val="OndertitelChar"/>
    <w:uiPriority w:val="11"/>
    <w:qFormat/>
    <w:rsid w:val="003925D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25D7"/>
    <w:rPr>
      <w:rFonts w:eastAsiaTheme="majorEastAsia" w:cstheme="majorBidi"/>
      <w:noProof/>
      <w:color w:val="595959" w:themeColor="text1" w:themeTint="A6"/>
      <w:spacing w:val="15"/>
      <w:sz w:val="28"/>
      <w:szCs w:val="28"/>
      <w:lang w:val="en-GB"/>
    </w:rPr>
  </w:style>
  <w:style w:type="paragraph" w:styleId="Citaat">
    <w:name w:val="Quote"/>
    <w:basedOn w:val="Standaard"/>
    <w:next w:val="Standaard"/>
    <w:link w:val="CitaatChar"/>
    <w:uiPriority w:val="29"/>
    <w:qFormat/>
    <w:rsid w:val="003925D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925D7"/>
    <w:rPr>
      <w:i/>
      <w:iCs/>
      <w:noProof/>
      <w:color w:val="404040" w:themeColor="text1" w:themeTint="BF"/>
      <w:lang w:val="en-GB"/>
    </w:rPr>
  </w:style>
  <w:style w:type="paragraph" w:styleId="Lijstalinea">
    <w:name w:val="List Paragraph"/>
    <w:basedOn w:val="Standaard"/>
    <w:uiPriority w:val="34"/>
    <w:qFormat/>
    <w:rsid w:val="003925D7"/>
    <w:pPr>
      <w:ind w:left="720"/>
      <w:contextualSpacing/>
    </w:pPr>
  </w:style>
  <w:style w:type="character" w:styleId="Intensievebenadrukking">
    <w:name w:val="Intense Emphasis"/>
    <w:basedOn w:val="Standaardalinea-lettertype"/>
    <w:uiPriority w:val="21"/>
    <w:qFormat/>
    <w:rsid w:val="003925D7"/>
    <w:rPr>
      <w:i/>
      <w:iCs/>
      <w:color w:val="0F4761" w:themeColor="accent1" w:themeShade="BF"/>
    </w:rPr>
  </w:style>
  <w:style w:type="paragraph" w:styleId="Duidelijkcitaat">
    <w:name w:val="Intense Quote"/>
    <w:basedOn w:val="Standaard"/>
    <w:next w:val="Standaard"/>
    <w:link w:val="DuidelijkcitaatChar"/>
    <w:uiPriority w:val="30"/>
    <w:qFormat/>
    <w:rsid w:val="00392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25D7"/>
    <w:rPr>
      <w:i/>
      <w:iCs/>
      <w:noProof/>
      <w:color w:val="0F4761" w:themeColor="accent1" w:themeShade="BF"/>
      <w:lang w:val="en-GB"/>
    </w:rPr>
  </w:style>
  <w:style w:type="character" w:styleId="Intensieveverwijzing">
    <w:name w:val="Intense Reference"/>
    <w:basedOn w:val="Standaardalinea-lettertype"/>
    <w:uiPriority w:val="32"/>
    <w:qFormat/>
    <w:rsid w:val="003925D7"/>
    <w:rPr>
      <w:b/>
      <w:bCs/>
      <w:smallCaps/>
      <w:color w:val="0F4761" w:themeColor="accent1" w:themeShade="BF"/>
      <w:spacing w:val="5"/>
    </w:rPr>
  </w:style>
  <w:style w:type="character" w:styleId="Hyperlink">
    <w:name w:val="Hyperlink"/>
    <w:basedOn w:val="Standaardalinea-lettertype"/>
    <w:uiPriority w:val="99"/>
    <w:unhideWhenUsed/>
    <w:rsid w:val="00CA3D2B"/>
    <w:rPr>
      <w:color w:val="467886" w:themeColor="hyperlink"/>
      <w:u w:val="single"/>
    </w:rPr>
  </w:style>
  <w:style w:type="character" w:styleId="Onopgelostemelding">
    <w:name w:val="Unresolved Mention"/>
    <w:basedOn w:val="Standaardalinea-lettertype"/>
    <w:uiPriority w:val="99"/>
    <w:semiHidden/>
    <w:unhideWhenUsed/>
    <w:rsid w:val="00CA3D2B"/>
    <w:rPr>
      <w:color w:val="605E5C"/>
      <w:shd w:val="clear" w:color="auto" w:fill="E1DFDD"/>
    </w:rPr>
  </w:style>
  <w:style w:type="character" w:styleId="GevolgdeHyperlink">
    <w:name w:val="FollowedHyperlink"/>
    <w:basedOn w:val="Standaardalinea-lettertype"/>
    <w:uiPriority w:val="99"/>
    <w:semiHidden/>
    <w:unhideWhenUsed/>
    <w:rsid w:val="00FD07AB"/>
    <w:rPr>
      <w:color w:val="96607D" w:themeColor="followedHyperlink"/>
      <w:u w:val="single"/>
    </w:rPr>
  </w:style>
  <w:style w:type="paragraph" w:styleId="Bijschrift">
    <w:name w:val="caption"/>
    <w:basedOn w:val="Standaard"/>
    <w:next w:val="Standaard"/>
    <w:uiPriority w:val="35"/>
    <w:unhideWhenUsed/>
    <w:qFormat/>
    <w:rsid w:val="00826F3D"/>
    <w:pPr>
      <w:spacing w:after="200"/>
    </w:pPr>
    <w:rPr>
      <w:i/>
      <w:iCs/>
      <w:color w:val="0E2841" w:themeColor="text2"/>
      <w:sz w:val="18"/>
      <w:szCs w:val="18"/>
    </w:rPr>
  </w:style>
  <w:style w:type="paragraph" w:customStyle="1" w:styleId="ssrcss-1q0x1qg-paragraph">
    <w:name w:val="ssrcss-1q0x1qg-paragraph"/>
    <w:basedOn w:val="Standaard"/>
    <w:rsid w:val="00E63567"/>
    <w:pPr>
      <w:spacing w:before="100" w:beforeAutospacing="1" w:after="100" w:afterAutospacing="1"/>
    </w:pPr>
    <w:rPr>
      <w:rFonts w:ascii="Times New Roman" w:eastAsia="Times New Roman" w:hAnsi="Times New Roman" w:cs="Times New Roman"/>
      <w:noProof w:val="0"/>
      <w:lang w:val="nl-NL" w:eastAsia="nl-NL"/>
    </w:rPr>
  </w:style>
  <w:style w:type="paragraph" w:styleId="Koptekst">
    <w:name w:val="header"/>
    <w:basedOn w:val="Standaard"/>
    <w:link w:val="KoptekstChar"/>
    <w:uiPriority w:val="99"/>
    <w:unhideWhenUsed/>
    <w:rsid w:val="00147879"/>
    <w:pPr>
      <w:tabs>
        <w:tab w:val="center" w:pos="4536"/>
        <w:tab w:val="right" w:pos="9072"/>
      </w:tabs>
    </w:pPr>
  </w:style>
  <w:style w:type="character" w:customStyle="1" w:styleId="KoptekstChar">
    <w:name w:val="Koptekst Char"/>
    <w:basedOn w:val="Standaardalinea-lettertype"/>
    <w:link w:val="Koptekst"/>
    <w:uiPriority w:val="99"/>
    <w:rsid w:val="00147879"/>
    <w:rPr>
      <w:noProof/>
      <w:lang w:val="en-GB"/>
    </w:rPr>
  </w:style>
  <w:style w:type="paragraph" w:styleId="Voettekst">
    <w:name w:val="footer"/>
    <w:basedOn w:val="Standaard"/>
    <w:link w:val="VoettekstChar"/>
    <w:uiPriority w:val="99"/>
    <w:unhideWhenUsed/>
    <w:rsid w:val="00147879"/>
    <w:pPr>
      <w:tabs>
        <w:tab w:val="center" w:pos="4536"/>
        <w:tab w:val="right" w:pos="9072"/>
      </w:tabs>
    </w:pPr>
  </w:style>
  <w:style w:type="character" w:customStyle="1" w:styleId="VoettekstChar">
    <w:name w:val="Voettekst Char"/>
    <w:basedOn w:val="Standaardalinea-lettertype"/>
    <w:link w:val="Voettekst"/>
    <w:uiPriority w:val="99"/>
    <w:rsid w:val="00147879"/>
    <w:rPr>
      <w:noProof/>
      <w:lang w:val="en-GB"/>
    </w:rPr>
  </w:style>
  <w:style w:type="paragraph" w:styleId="Normaalweb">
    <w:name w:val="Normal (Web)"/>
    <w:basedOn w:val="Standaard"/>
    <w:uiPriority w:val="99"/>
    <w:semiHidden/>
    <w:unhideWhenUsed/>
    <w:rsid w:val="0073701D"/>
    <w:rPr>
      <w:rFonts w:ascii="Times New Roman" w:hAnsi="Times New Roman" w:cs="Times New Roman"/>
    </w:rPr>
  </w:style>
  <w:style w:type="table" w:styleId="Tabelraster">
    <w:name w:val="Table Grid"/>
    <w:basedOn w:val="Standaardtabel"/>
    <w:uiPriority w:val="39"/>
    <w:rsid w:val="00B7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3511">
      <w:bodyDiv w:val="1"/>
      <w:marLeft w:val="0"/>
      <w:marRight w:val="0"/>
      <w:marTop w:val="0"/>
      <w:marBottom w:val="0"/>
      <w:divBdr>
        <w:top w:val="none" w:sz="0" w:space="0" w:color="auto"/>
        <w:left w:val="none" w:sz="0" w:space="0" w:color="auto"/>
        <w:bottom w:val="none" w:sz="0" w:space="0" w:color="auto"/>
        <w:right w:val="none" w:sz="0" w:space="0" w:color="auto"/>
      </w:divBdr>
    </w:div>
    <w:div w:id="174804681">
      <w:bodyDiv w:val="1"/>
      <w:marLeft w:val="0"/>
      <w:marRight w:val="0"/>
      <w:marTop w:val="0"/>
      <w:marBottom w:val="0"/>
      <w:divBdr>
        <w:top w:val="none" w:sz="0" w:space="0" w:color="auto"/>
        <w:left w:val="none" w:sz="0" w:space="0" w:color="auto"/>
        <w:bottom w:val="none" w:sz="0" w:space="0" w:color="auto"/>
        <w:right w:val="none" w:sz="0" w:space="0" w:color="auto"/>
      </w:divBdr>
    </w:div>
    <w:div w:id="184830357">
      <w:bodyDiv w:val="1"/>
      <w:marLeft w:val="0"/>
      <w:marRight w:val="0"/>
      <w:marTop w:val="0"/>
      <w:marBottom w:val="0"/>
      <w:divBdr>
        <w:top w:val="none" w:sz="0" w:space="0" w:color="auto"/>
        <w:left w:val="none" w:sz="0" w:space="0" w:color="auto"/>
        <w:bottom w:val="none" w:sz="0" w:space="0" w:color="auto"/>
        <w:right w:val="none" w:sz="0" w:space="0" w:color="auto"/>
      </w:divBdr>
      <w:divsChild>
        <w:div w:id="990405899">
          <w:marLeft w:val="0"/>
          <w:marRight w:val="0"/>
          <w:marTop w:val="0"/>
          <w:marBottom w:val="0"/>
          <w:divBdr>
            <w:top w:val="none" w:sz="0" w:space="0" w:color="auto"/>
            <w:left w:val="none" w:sz="0" w:space="0" w:color="auto"/>
            <w:bottom w:val="none" w:sz="0" w:space="0" w:color="auto"/>
            <w:right w:val="none" w:sz="0" w:space="0" w:color="auto"/>
          </w:divBdr>
        </w:div>
      </w:divsChild>
    </w:div>
    <w:div w:id="247466109">
      <w:bodyDiv w:val="1"/>
      <w:marLeft w:val="0"/>
      <w:marRight w:val="0"/>
      <w:marTop w:val="0"/>
      <w:marBottom w:val="0"/>
      <w:divBdr>
        <w:top w:val="none" w:sz="0" w:space="0" w:color="auto"/>
        <w:left w:val="none" w:sz="0" w:space="0" w:color="auto"/>
        <w:bottom w:val="none" w:sz="0" w:space="0" w:color="auto"/>
        <w:right w:val="none" w:sz="0" w:space="0" w:color="auto"/>
      </w:divBdr>
    </w:div>
    <w:div w:id="339741991">
      <w:bodyDiv w:val="1"/>
      <w:marLeft w:val="0"/>
      <w:marRight w:val="0"/>
      <w:marTop w:val="0"/>
      <w:marBottom w:val="0"/>
      <w:divBdr>
        <w:top w:val="none" w:sz="0" w:space="0" w:color="auto"/>
        <w:left w:val="none" w:sz="0" w:space="0" w:color="auto"/>
        <w:bottom w:val="none" w:sz="0" w:space="0" w:color="auto"/>
        <w:right w:val="none" w:sz="0" w:space="0" w:color="auto"/>
      </w:divBdr>
    </w:div>
    <w:div w:id="584337823">
      <w:bodyDiv w:val="1"/>
      <w:marLeft w:val="0"/>
      <w:marRight w:val="0"/>
      <w:marTop w:val="0"/>
      <w:marBottom w:val="0"/>
      <w:divBdr>
        <w:top w:val="none" w:sz="0" w:space="0" w:color="auto"/>
        <w:left w:val="none" w:sz="0" w:space="0" w:color="auto"/>
        <w:bottom w:val="none" w:sz="0" w:space="0" w:color="auto"/>
        <w:right w:val="none" w:sz="0" w:space="0" w:color="auto"/>
      </w:divBdr>
    </w:div>
    <w:div w:id="653416164">
      <w:bodyDiv w:val="1"/>
      <w:marLeft w:val="0"/>
      <w:marRight w:val="0"/>
      <w:marTop w:val="0"/>
      <w:marBottom w:val="0"/>
      <w:divBdr>
        <w:top w:val="none" w:sz="0" w:space="0" w:color="auto"/>
        <w:left w:val="none" w:sz="0" w:space="0" w:color="auto"/>
        <w:bottom w:val="none" w:sz="0" w:space="0" w:color="auto"/>
        <w:right w:val="none" w:sz="0" w:space="0" w:color="auto"/>
      </w:divBdr>
    </w:div>
    <w:div w:id="692415400">
      <w:bodyDiv w:val="1"/>
      <w:marLeft w:val="0"/>
      <w:marRight w:val="0"/>
      <w:marTop w:val="0"/>
      <w:marBottom w:val="0"/>
      <w:divBdr>
        <w:top w:val="none" w:sz="0" w:space="0" w:color="auto"/>
        <w:left w:val="none" w:sz="0" w:space="0" w:color="auto"/>
        <w:bottom w:val="none" w:sz="0" w:space="0" w:color="auto"/>
        <w:right w:val="none" w:sz="0" w:space="0" w:color="auto"/>
      </w:divBdr>
    </w:div>
    <w:div w:id="759176497">
      <w:bodyDiv w:val="1"/>
      <w:marLeft w:val="0"/>
      <w:marRight w:val="0"/>
      <w:marTop w:val="0"/>
      <w:marBottom w:val="0"/>
      <w:divBdr>
        <w:top w:val="none" w:sz="0" w:space="0" w:color="auto"/>
        <w:left w:val="none" w:sz="0" w:space="0" w:color="auto"/>
        <w:bottom w:val="none" w:sz="0" w:space="0" w:color="auto"/>
        <w:right w:val="none" w:sz="0" w:space="0" w:color="auto"/>
      </w:divBdr>
      <w:divsChild>
        <w:div w:id="2006974520">
          <w:marLeft w:val="0"/>
          <w:marRight w:val="0"/>
          <w:marTop w:val="0"/>
          <w:marBottom w:val="0"/>
          <w:divBdr>
            <w:top w:val="none" w:sz="0" w:space="0" w:color="auto"/>
            <w:left w:val="none" w:sz="0" w:space="0" w:color="auto"/>
            <w:bottom w:val="none" w:sz="0" w:space="0" w:color="auto"/>
            <w:right w:val="none" w:sz="0" w:space="0" w:color="auto"/>
          </w:divBdr>
        </w:div>
        <w:div w:id="1976594186">
          <w:marLeft w:val="0"/>
          <w:marRight w:val="0"/>
          <w:marTop w:val="0"/>
          <w:marBottom w:val="0"/>
          <w:divBdr>
            <w:top w:val="none" w:sz="0" w:space="0" w:color="auto"/>
            <w:left w:val="none" w:sz="0" w:space="0" w:color="auto"/>
            <w:bottom w:val="none" w:sz="0" w:space="0" w:color="auto"/>
            <w:right w:val="none" w:sz="0" w:space="0" w:color="auto"/>
          </w:divBdr>
        </w:div>
        <w:div w:id="1972468706">
          <w:marLeft w:val="0"/>
          <w:marRight w:val="0"/>
          <w:marTop w:val="0"/>
          <w:marBottom w:val="0"/>
          <w:divBdr>
            <w:top w:val="none" w:sz="0" w:space="0" w:color="auto"/>
            <w:left w:val="none" w:sz="0" w:space="0" w:color="auto"/>
            <w:bottom w:val="none" w:sz="0" w:space="0" w:color="auto"/>
            <w:right w:val="none" w:sz="0" w:space="0" w:color="auto"/>
          </w:divBdr>
        </w:div>
      </w:divsChild>
    </w:div>
    <w:div w:id="783309400">
      <w:bodyDiv w:val="1"/>
      <w:marLeft w:val="0"/>
      <w:marRight w:val="0"/>
      <w:marTop w:val="0"/>
      <w:marBottom w:val="0"/>
      <w:divBdr>
        <w:top w:val="none" w:sz="0" w:space="0" w:color="auto"/>
        <w:left w:val="none" w:sz="0" w:space="0" w:color="auto"/>
        <w:bottom w:val="none" w:sz="0" w:space="0" w:color="auto"/>
        <w:right w:val="none" w:sz="0" w:space="0" w:color="auto"/>
      </w:divBdr>
    </w:div>
    <w:div w:id="1285506822">
      <w:bodyDiv w:val="1"/>
      <w:marLeft w:val="0"/>
      <w:marRight w:val="0"/>
      <w:marTop w:val="0"/>
      <w:marBottom w:val="0"/>
      <w:divBdr>
        <w:top w:val="none" w:sz="0" w:space="0" w:color="auto"/>
        <w:left w:val="none" w:sz="0" w:space="0" w:color="auto"/>
        <w:bottom w:val="none" w:sz="0" w:space="0" w:color="auto"/>
        <w:right w:val="none" w:sz="0" w:space="0" w:color="auto"/>
      </w:divBdr>
    </w:div>
    <w:div w:id="1309673061">
      <w:bodyDiv w:val="1"/>
      <w:marLeft w:val="0"/>
      <w:marRight w:val="0"/>
      <w:marTop w:val="0"/>
      <w:marBottom w:val="0"/>
      <w:divBdr>
        <w:top w:val="none" w:sz="0" w:space="0" w:color="auto"/>
        <w:left w:val="none" w:sz="0" w:space="0" w:color="auto"/>
        <w:bottom w:val="none" w:sz="0" w:space="0" w:color="auto"/>
        <w:right w:val="none" w:sz="0" w:space="0" w:color="auto"/>
      </w:divBdr>
    </w:div>
    <w:div w:id="1422217170">
      <w:bodyDiv w:val="1"/>
      <w:marLeft w:val="0"/>
      <w:marRight w:val="0"/>
      <w:marTop w:val="0"/>
      <w:marBottom w:val="0"/>
      <w:divBdr>
        <w:top w:val="none" w:sz="0" w:space="0" w:color="auto"/>
        <w:left w:val="none" w:sz="0" w:space="0" w:color="auto"/>
        <w:bottom w:val="none" w:sz="0" w:space="0" w:color="auto"/>
        <w:right w:val="none" w:sz="0" w:space="0" w:color="auto"/>
      </w:divBdr>
      <w:divsChild>
        <w:div w:id="1191603557">
          <w:marLeft w:val="0"/>
          <w:marRight w:val="0"/>
          <w:marTop w:val="0"/>
          <w:marBottom w:val="0"/>
          <w:divBdr>
            <w:top w:val="none" w:sz="0" w:space="0" w:color="auto"/>
            <w:left w:val="none" w:sz="0" w:space="0" w:color="auto"/>
            <w:bottom w:val="none" w:sz="0" w:space="0" w:color="auto"/>
            <w:right w:val="none" w:sz="0" w:space="0" w:color="auto"/>
          </w:divBdr>
        </w:div>
      </w:divsChild>
    </w:div>
    <w:div w:id="1494371280">
      <w:bodyDiv w:val="1"/>
      <w:marLeft w:val="0"/>
      <w:marRight w:val="0"/>
      <w:marTop w:val="0"/>
      <w:marBottom w:val="0"/>
      <w:divBdr>
        <w:top w:val="none" w:sz="0" w:space="0" w:color="auto"/>
        <w:left w:val="none" w:sz="0" w:space="0" w:color="auto"/>
        <w:bottom w:val="none" w:sz="0" w:space="0" w:color="auto"/>
        <w:right w:val="none" w:sz="0" w:space="0" w:color="auto"/>
      </w:divBdr>
    </w:div>
    <w:div w:id="1715277952">
      <w:bodyDiv w:val="1"/>
      <w:marLeft w:val="0"/>
      <w:marRight w:val="0"/>
      <w:marTop w:val="0"/>
      <w:marBottom w:val="0"/>
      <w:divBdr>
        <w:top w:val="none" w:sz="0" w:space="0" w:color="auto"/>
        <w:left w:val="none" w:sz="0" w:space="0" w:color="auto"/>
        <w:bottom w:val="none" w:sz="0" w:space="0" w:color="auto"/>
        <w:right w:val="none" w:sz="0" w:space="0" w:color="auto"/>
      </w:divBdr>
    </w:div>
    <w:div w:id="1720547966">
      <w:bodyDiv w:val="1"/>
      <w:marLeft w:val="0"/>
      <w:marRight w:val="0"/>
      <w:marTop w:val="0"/>
      <w:marBottom w:val="0"/>
      <w:divBdr>
        <w:top w:val="none" w:sz="0" w:space="0" w:color="auto"/>
        <w:left w:val="none" w:sz="0" w:space="0" w:color="auto"/>
        <w:bottom w:val="none" w:sz="0" w:space="0" w:color="auto"/>
        <w:right w:val="none" w:sz="0" w:space="0" w:color="auto"/>
      </w:divBdr>
    </w:div>
    <w:div w:id="1755274991">
      <w:bodyDiv w:val="1"/>
      <w:marLeft w:val="0"/>
      <w:marRight w:val="0"/>
      <w:marTop w:val="0"/>
      <w:marBottom w:val="0"/>
      <w:divBdr>
        <w:top w:val="none" w:sz="0" w:space="0" w:color="auto"/>
        <w:left w:val="none" w:sz="0" w:space="0" w:color="auto"/>
        <w:bottom w:val="none" w:sz="0" w:space="0" w:color="auto"/>
        <w:right w:val="none" w:sz="0" w:space="0" w:color="auto"/>
      </w:divBdr>
    </w:div>
    <w:div w:id="1855727096">
      <w:bodyDiv w:val="1"/>
      <w:marLeft w:val="0"/>
      <w:marRight w:val="0"/>
      <w:marTop w:val="0"/>
      <w:marBottom w:val="0"/>
      <w:divBdr>
        <w:top w:val="none" w:sz="0" w:space="0" w:color="auto"/>
        <w:left w:val="none" w:sz="0" w:space="0" w:color="auto"/>
        <w:bottom w:val="none" w:sz="0" w:space="0" w:color="auto"/>
        <w:right w:val="none" w:sz="0" w:space="0" w:color="auto"/>
      </w:divBdr>
    </w:div>
    <w:div w:id="1996301487">
      <w:bodyDiv w:val="1"/>
      <w:marLeft w:val="0"/>
      <w:marRight w:val="0"/>
      <w:marTop w:val="0"/>
      <w:marBottom w:val="0"/>
      <w:divBdr>
        <w:top w:val="none" w:sz="0" w:space="0" w:color="auto"/>
        <w:left w:val="none" w:sz="0" w:space="0" w:color="auto"/>
        <w:bottom w:val="none" w:sz="0" w:space="0" w:color="auto"/>
        <w:right w:val="none" w:sz="0" w:space="0" w:color="auto"/>
      </w:divBdr>
    </w:div>
    <w:div w:id="2052075529">
      <w:bodyDiv w:val="1"/>
      <w:marLeft w:val="0"/>
      <w:marRight w:val="0"/>
      <w:marTop w:val="0"/>
      <w:marBottom w:val="0"/>
      <w:divBdr>
        <w:top w:val="none" w:sz="0" w:space="0" w:color="auto"/>
        <w:left w:val="none" w:sz="0" w:space="0" w:color="auto"/>
        <w:bottom w:val="none" w:sz="0" w:space="0" w:color="auto"/>
        <w:right w:val="none" w:sz="0" w:space="0" w:color="auto"/>
      </w:divBdr>
    </w:div>
    <w:div w:id="2054887941">
      <w:bodyDiv w:val="1"/>
      <w:marLeft w:val="0"/>
      <w:marRight w:val="0"/>
      <w:marTop w:val="0"/>
      <w:marBottom w:val="0"/>
      <w:divBdr>
        <w:top w:val="none" w:sz="0" w:space="0" w:color="auto"/>
        <w:left w:val="none" w:sz="0" w:space="0" w:color="auto"/>
        <w:bottom w:val="none" w:sz="0" w:space="0" w:color="auto"/>
        <w:right w:val="none" w:sz="0" w:space="0" w:color="auto"/>
      </w:divBdr>
    </w:div>
    <w:div w:id="2054960920">
      <w:bodyDiv w:val="1"/>
      <w:marLeft w:val="0"/>
      <w:marRight w:val="0"/>
      <w:marTop w:val="0"/>
      <w:marBottom w:val="0"/>
      <w:divBdr>
        <w:top w:val="none" w:sz="0" w:space="0" w:color="auto"/>
        <w:left w:val="none" w:sz="0" w:space="0" w:color="auto"/>
        <w:bottom w:val="none" w:sz="0" w:space="0" w:color="auto"/>
        <w:right w:val="none" w:sz="0" w:space="0" w:color="auto"/>
      </w:divBdr>
      <w:divsChild>
        <w:div w:id="2034918747">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 w:id="1410347078">
          <w:marLeft w:val="0"/>
          <w:marRight w:val="0"/>
          <w:marTop w:val="0"/>
          <w:marBottom w:val="0"/>
          <w:divBdr>
            <w:top w:val="none" w:sz="0" w:space="0" w:color="auto"/>
            <w:left w:val="none" w:sz="0" w:space="0" w:color="auto"/>
            <w:bottom w:val="none" w:sz="0" w:space="0" w:color="auto"/>
            <w:right w:val="none" w:sz="0" w:space="0" w:color="auto"/>
          </w:divBdr>
        </w:div>
      </w:divsChild>
    </w:div>
    <w:div w:id="20642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alfrink.nl/" TargetMode="External"/><Relationship Id="rId13" Type="http://schemas.openxmlformats.org/officeDocument/2006/relationships/hyperlink" Target="https://unacademy.com/content/daily-news-analysis/the-western-sahara-dispu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wikipedia.org/wiki/Western_Sahara_conflict" TargetMode="External"/><Relationship Id="rId17" Type="http://schemas.openxmlformats.org/officeDocument/2006/relationships/hyperlink" Target="https://treaties.un.org/doc/publication/unts/volume%20988/volume-988-i-14450-english.pdf" TargetMode="External"/><Relationship Id="rId2" Type="http://schemas.openxmlformats.org/officeDocument/2006/relationships/styles" Target="styles.xml"/><Relationship Id="rId16" Type="http://schemas.openxmlformats.org/officeDocument/2006/relationships/hyperlink" Target="https://geographical.co.uk/news/geopolitics-france-ignores-un-and-eu-in-supporting-moroccos-claim-to-western-sahara"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p.org/publications/2024/08/western-saharas-conflict-over-negotiating-terms-comes-next" TargetMode="External"/><Relationship Id="rId5" Type="http://schemas.openxmlformats.org/officeDocument/2006/relationships/footnotes" Target="footnotes.xml"/><Relationship Id="rId15" Type="http://schemas.openxmlformats.org/officeDocument/2006/relationships/hyperlink" Target="https://issafrica.org/iss-today/western-sahara-s-quest-for-independence-seems-to-be-flagging" TargetMode="External"/><Relationship Id="rId10" Type="http://schemas.openxmlformats.org/officeDocument/2006/relationships/hyperlink" Target="https://en.wikipedia.org/wiki/Madrid_Accord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m6sruNoegEE" TargetMode="External"/><Relationship Id="rId14" Type="http://schemas.openxmlformats.org/officeDocument/2006/relationships/hyperlink" Target="https://www.bbc.com/news/world-africa-1411527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2091</Words>
  <Characters>11504</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Spruit</dc:creator>
  <cp:keywords/>
  <dc:description/>
  <cp:lastModifiedBy>Iris Spruit</cp:lastModifiedBy>
  <cp:revision>49</cp:revision>
  <dcterms:created xsi:type="dcterms:W3CDTF">2024-12-12T10:44:00Z</dcterms:created>
  <dcterms:modified xsi:type="dcterms:W3CDTF">2024-12-12T19:51:00Z</dcterms:modified>
</cp:coreProperties>
</file>